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41218" w14:textId="5235AF25" w:rsidR="0058626A" w:rsidRDefault="0058626A" w:rsidP="0058626A">
      <w:pPr>
        <w:pStyle w:val="titredocument"/>
        <w:jc w:val="center"/>
      </w:pPr>
      <w:r>
        <w:t>Routage, gestion d’un menu, l’accès aux données, notion de service</w:t>
      </w:r>
    </w:p>
    <w:p w14:paraId="78E76F10" w14:textId="77777777" w:rsidR="007D2AD4" w:rsidRDefault="007D2AD4" w:rsidP="007D2AD4">
      <w:pPr>
        <w:pStyle w:val="Titre2"/>
      </w:pPr>
      <w:r>
        <w:t>Introduction</w:t>
      </w:r>
    </w:p>
    <w:p w14:paraId="619CB50B" w14:textId="10BA6BCA" w:rsidR="007D2AD4" w:rsidRDefault="007D2AD4" w:rsidP="007D2AD4">
      <w:r>
        <w:t>Dans cette partie nous allons aborder deux notions nouvelles, le routage et l’accès aux données en utilisant un service dédié :</w:t>
      </w:r>
      <w:r w:rsidRPr="00FF228A">
        <w:t xml:space="preserve"> </w:t>
      </w:r>
      <w:r>
        <w:t>un service REST.</w:t>
      </w:r>
    </w:p>
    <w:p w14:paraId="53DA4721" w14:textId="77777777" w:rsidR="007D2AD4" w:rsidRPr="006D4020" w:rsidRDefault="007D2AD4" w:rsidP="007D2AD4">
      <w:r>
        <w:t xml:space="preserve">Vous pouvez utiliser le dépôt, disponible ici :  </w:t>
      </w:r>
      <w:hyperlink r:id="rId7" w:history="1">
        <w:r w:rsidRPr="00EF55FF">
          <w:rPr>
            <w:rStyle w:val="Lienhypertexte"/>
          </w:rPr>
          <w:t>https://github.com/patricegrand/GSBAngular2_V2.0</w:t>
        </w:r>
      </w:hyperlink>
      <w:r>
        <w:t xml:space="preserve"> correspondant à la correction de la première partie.</w:t>
      </w:r>
    </w:p>
    <w:p w14:paraId="77E7988C" w14:textId="77777777" w:rsidR="007D2AD4" w:rsidRDefault="007D2AD4" w:rsidP="007D2AD4">
      <w:pPr>
        <w:pStyle w:val="Titre2"/>
        <w:numPr>
          <w:ilvl w:val="0"/>
          <w:numId w:val="36"/>
        </w:numPr>
        <w:jc w:val="left"/>
      </w:pPr>
      <w:r>
        <w:t>Le routage</w:t>
      </w:r>
    </w:p>
    <w:p w14:paraId="0AD431B7" w14:textId="77777777" w:rsidR="007D2AD4" w:rsidRDefault="007D2AD4" w:rsidP="007D2AD4">
      <w:r>
        <w:t>Le routage consiste à lier une route (un chemin) à l’exécution de code.</w:t>
      </w:r>
    </w:p>
    <w:p w14:paraId="098400E4" w14:textId="77777777" w:rsidR="007D2AD4" w:rsidRDefault="007D2AD4" w:rsidP="007D2AD4"/>
    <w:p w14:paraId="2822E247" w14:textId="77777777" w:rsidR="007D2AD4" w:rsidRDefault="007D2AD4" w:rsidP="007D2AD4">
      <w:r>
        <w:t>Commençons tout d’abord à ajouter plusieurs nouveaux composants (</w:t>
      </w:r>
      <w:r w:rsidRPr="000963F3">
        <w:rPr>
          <w:i/>
        </w:rPr>
        <w:t>component</w:t>
      </w:r>
      <w:r>
        <w:t>) afin de pouvoir profiter du routage. Nous désirons obtenir l’enchainement suivant :</w:t>
      </w:r>
    </w:p>
    <w:p w14:paraId="5D4F8127" w14:textId="77777777" w:rsidR="007D2AD4" w:rsidRDefault="007D2AD4" w:rsidP="007D2AD4"/>
    <w:p w14:paraId="4E1A9A52" w14:textId="77777777" w:rsidR="007D2AD4" w:rsidRDefault="007D2AD4" w:rsidP="007D2AD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4"/>
      </w:tblGrid>
      <w:tr w:rsidR="007D2AD4" w14:paraId="0514E543" w14:textId="77777777" w:rsidTr="0075570C">
        <w:tc>
          <w:tcPr>
            <w:tcW w:w="4605" w:type="dxa"/>
          </w:tcPr>
          <w:p w14:paraId="6D9F1DDE" w14:textId="77777777" w:rsidR="007D2AD4" w:rsidRDefault="007D2AD4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DAAED1" wp14:editId="4571546D">
                      <wp:simplePos x="0" y="0"/>
                      <wp:positionH relativeFrom="column">
                        <wp:posOffset>2069465</wp:posOffset>
                      </wp:positionH>
                      <wp:positionV relativeFrom="paragraph">
                        <wp:posOffset>1112519</wp:posOffset>
                      </wp:positionV>
                      <wp:extent cx="1600200" cy="1933575"/>
                      <wp:effectExtent l="38100" t="0" r="19050" b="47625"/>
                      <wp:wrapNone/>
                      <wp:docPr id="61" name="Connecteur droit avec flèch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1933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7E096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61" o:spid="_x0000_s1026" type="#_x0000_t32" style="position:absolute;margin-left:162.95pt;margin-top:87.6pt;width:126pt;height:152.2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C0C4E6" wp14:editId="294E633A">
                      <wp:simplePos x="0" y="0"/>
                      <wp:positionH relativeFrom="column">
                        <wp:posOffset>2366645</wp:posOffset>
                      </wp:positionH>
                      <wp:positionV relativeFrom="paragraph">
                        <wp:posOffset>1171575</wp:posOffset>
                      </wp:positionV>
                      <wp:extent cx="885825" cy="0"/>
                      <wp:effectExtent l="0" t="76200" r="28575" b="114300"/>
                      <wp:wrapNone/>
                      <wp:docPr id="49" name="Connecteur droit avec flèch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93EFB" id="Connecteur droit avec flèche 49" o:spid="_x0000_s1026" type="#_x0000_t32" style="position:absolute;margin-left:186.35pt;margin-top:92.25pt;width:69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F418056" wp14:editId="4EE53C08">
                  <wp:extent cx="1924050" cy="2192389"/>
                  <wp:effectExtent l="19050" t="19050" r="19050" b="177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219238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C49C4F0" w14:textId="77777777" w:rsidR="007D2AD4" w:rsidRDefault="007D2AD4" w:rsidP="0075570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3CE21C" wp14:editId="79BB38E4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1083944</wp:posOffset>
                      </wp:positionV>
                      <wp:extent cx="409575" cy="1285875"/>
                      <wp:effectExtent l="57150" t="0" r="28575" b="47625"/>
                      <wp:wrapNone/>
                      <wp:docPr id="60" name="Connecteur droit avec flèch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9575" cy="1285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0FCFBD" id="Connecteur droit avec flèche 60" o:spid="_x0000_s1026" type="#_x0000_t32" style="position:absolute;margin-left:103.4pt;margin-top:85.35pt;width:32.25pt;height:101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E82722D" wp14:editId="0D62D8D4">
                  <wp:extent cx="1980211" cy="2209800"/>
                  <wp:effectExtent l="19050" t="19050" r="20320" b="19050"/>
                  <wp:docPr id="53" name="Imag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211" cy="2209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AD4" w14:paraId="5DE3F6C3" w14:textId="77777777" w:rsidTr="0075570C">
        <w:tc>
          <w:tcPr>
            <w:tcW w:w="4605" w:type="dxa"/>
          </w:tcPr>
          <w:p w14:paraId="0DABE60D" w14:textId="77777777" w:rsidR="007D2AD4" w:rsidRDefault="007D2AD4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250480" wp14:editId="3B2A60EA">
                  <wp:extent cx="2000250" cy="2277741"/>
                  <wp:effectExtent l="19050" t="19050" r="19050" b="279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27774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16A548BB" w14:textId="77777777" w:rsidR="007D2AD4" w:rsidRDefault="007D2AD4" w:rsidP="0075570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D4D69C" wp14:editId="773A0432">
                  <wp:extent cx="1939970" cy="1990725"/>
                  <wp:effectExtent l="19050" t="19050" r="22225" b="9525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970" cy="19907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7E85F6" w14:textId="77777777" w:rsidR="007D2AD4" w:rsidRDefault="007D2AD4" w:rsidP="007D2AD4"/>
    <w:p w14:paraId="49E5F027" w14:textId="77777777" w:rsidR="007D2AD4" w:rsidRDefault="007D2AD4" w:rsidP="007D2AD4"/>
    <w:p w14:paraId="153AF471" w14:textId="77777777" w:rsidR="007D2AD4" w:rsidRDefault="007D2AD4" w:rsidP="007D2AD4">
      <w:r>
        <w:t>Ainsi, trois composants doivent être créés :</w:t>
      </w:r>
    </w:p>
    <w:p w14:paraId="11C05896" w14:textId="77777777" w:rsidR="007D2AD4" w:rsidRDefault="007D2AD4" w:rsidP="007D2AD4"/>
    <w:p w14:paraId="1B133B8D" w14:textId="77777777" w:rsidR="007D2AD4" w:rsidRDefault="007D2AD4" w:rsidP="007D2AD4">
      <w:pPr>
        <w:pStyle w:val="Paragraphedeliste"/>
        <w:numPr>
          <w:ilvl w:val="0"/>
          <w:numId w:val="38"/>
        </w:numPr>
      </w:pPr>
      <w:r>
        <w:t>une barre de navigation (navbar),</w:t>
      </w:r>
    </w:p>
    <w:p w14:paraId="4BE04785" w14:textId="77777777" w:rsidR="007D2AD4" w:rsidRDefault="007D2AD4" w:rsidP="007D2AD4">
      <w:pPr>
        <w:pStyle w:val="Paragraphedeliste"/>
        <w:numPr>
          <w:ilvl w:val="0"/>
          <w:numId w:val="38"/>
        </w:numPr>
      </w:pPr>
      <w:r>
        <w:t>un composant qui n’affiche que « Les médecins »,</w:t>
      </w:r>
    </w:p>
    <w:p w14:paraId="7624951A" w14:textId="77777777" w:rsidR="007D2AD4" w:rsidRDefault="007D2AD4" w:rsidP="007D2AD4">
      <w:pPr>
        <w:pStyle w:val="Paragraphedeliste"/>
        <w:numPr>
          <w:ilvl w:val="0"/>
          <w:numId w:val="38"/>
        </w:numPr>
      </w:pPr>
      <w:r>
        <w:t>un composant qui n’affiche que « Les visites ».</w:t>
      </w:r>
    </w:p>
    <w:p w14:paraId="7478F3D6" w14:textId="77777777" w:rsidR="007D2AD4" w:rsidRDefault="007D2AD4" w:rsidP="007D2AD4"/>
    <w:p w14:paraId="5F2F6070" w14:textId="77777777" w:rsidR="007D2AD4" w:rsidRDefault="007D2AD4" w:rsidP="007D2AD4">
      <w:r>
        <w:t xml:space="preserve">Concernant la navbar, on vous fournit le code du fichier </w:t>
      </w:r>
      <w:r w:rsidRPr="00FF228A">
        <w:rPr>
          <w:i/>
        </w:rPr>
        <w:t>app.navbar.html</w:t>
      </w:r>
      <w:r>
        <w:t>, qui utilise des classes Bootstrap :</w:t>
      </w:r>
    </w:p>
    <w:p w14:paraId="379380BB" w14:textId="77777777" w:rsidR="007D2AD4" w:rsidRDefault="007D2AD4" w:rsidP="007D2AD4"/>
    <w:p w14:paraId="30BE49D2" w14:textId="77777777" w:rsidR="007D2AD4" w:rsidRPr="00FF228A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FF228A">
        <w:rPr>
          <w:rFonts w:ascii="Consolas" w:hAnsi="Consolas" w:cs="Times New Roman"/>
          <w:color w:val="808080"/>
          <w:sz w:val="21"/>
          <w:szCs w:val="21"/>
        </w:rPr>
        <w:t>&lt;</w:t>
      </w:r>
      <w:r w:rsidRPr="00FF228A">
        <w:rPr>
          <w:rFonts w:ascii="Consolas" w:hAnsi="Consolas" w:cs="Times New Roman"/>
          <w:color w:val="569CD6"/>
          <w:sz w:val="21"/>
          <w:szCs w:val="21"/>
        </w:rPr>
        <w:t>nav</w:t>
      </w: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FF228A">
        <w:rPr>
          <w:rFonts w:ascii="Consolas" w:hAnsi="Consolas" w:cs="Times New Roman"/>
          <w:color w:val="9CDCFE"/>
          <w:sz w:val="21"/>
          <w:szCs w:val="21"/>
        </w:rPr>
        <w:t>class</w:t>
      </w:r>
      <w:r w:rsidRPr="00FF228A">
        <w:rPr>
          <w:rFonts w:ascii="Consolas" w:hAnsi="Consolas" w:cs="Times New Roman"/>
          <w:color w:val="D4D4D4"/>
          <w:sz w:val="21"/>
          <w:szCs w:val="21"/>
        </w:rPr>
        <w:t>=</w:t>
      </w:r>
      <w:r w:rsidRPr="00FF228A">
        <w:rPr>
          <w:rFonts w:ascii="Consolas" w:hAnsi="Consolas" w:cs="Times New Roman"/>
          <w:color w:val="CE9178"/>
          <w:sz w:val="21"/>
          <w:szCs w:val="21"/>
        </w:rPr>
        <w:t>"navbar"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0F22C67F" w14:textId="77777777" w:rsidR="007D2AD4" w:rsidRPr="00FF228A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FF228A">
        <w:rPr>
          <w:rFonts w:ascii="Consolas" w:hAnsi="Consolas" w:cs="Times New Roman"/>
          <w:color w:val="808080"/>
          <w:sz w:val="21"/>
          <w:szCs w:val="21"/>
        </w:rPr>
        <w:t>&lt;</w:t>
      </w:r>
      <w:r w:rsidRPr="00FF228A">
        <w:rPr>
          <w:rFonts w:ascii="Consolas" w:hAnsi="Consolas" w:cs="Times New Roman"/>
          <w:color w:val="569CD6"/>
          <w:sz w:val="21"/>
          <w:szCs w:val="21"/>
        </w:rPr>
        <w:t>ul</w:t>
      </w: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FF228A">
        <w:rPr>
          <w:rFonts w:ascii="Consolas" w:hAnsi="Consolas" w:cs="Times New Roman"/>
          <w:color w:val="9CDCFE"/>
          <w:sz w:val="21"/>
          <w:szCs w:val="21"/>
        </w:rPr>
        <w:t>class</w:t>
      </w:r>
      <w:r w:rsidRPr="00FF228A">
        <w:rPr>
          <w:rFonts w:ascii="Consolas" w:hAnsi="Consolas" w:cs="Times New Roman"/>
          <w:color w:val="D4D4D4"/>
          <w:sz w:val="21"/>
          <w:szCs w:val="21"/>
        </w:rPr>
        <w:t>=</w:t>
      </w:r>
      <w:r w:rsidRPr="00FF228A">
        <w:rPr>
          <w:rFonts w:ascii="Consolas" w:hAnsi="Consolas" w:cs="Times New Roman"/>
          <w:color w:val="CE9178"/>
          <w:sz w:val="21"/>
          <w:szCs w:val="21"/>
        </w:rPr>
        <w:t>"nav navbar-nav"</w:t>
      </w: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FF228A">
        <w:rPr>
          <w:rFonts w:ascii="Consolas" w:hAnsi="Consolas" w:cs="Times New Roman"/>
          <w:color w:val="9CDCFE"/>
          <w:sz w:val="21"/>
          <w:szCs w:val="21"/>
        </w:rPr>
        <w:t>style</w:t>
      </w:r>
      <w:r w:rsidRPr="00FF228A">
        <w:rPr>
          <w:rFonts w:ascii="Consolas" w:hAnsi="Consolas" w:cs="Times New Roman"/>
          <w:color w:val="D4D4D4"/>
          <w:sz w:val="21"/>
          <w:szCs w:val="21"/>
        </w:rPr>
        <w:t>=</w:t>
      </w:r>
      <w:r w:rsidRPr="00FF228A">
        <w:rPr>
          <w:rFonts w:ascii="Consolas" w:hAnsi="Consolas" w:cs="Times New Roman"/>
          <w:color w:val="CE9178"/>
          <w:sz w:val="21"/>
          <w:szCs w:val="21"/>
        </w:rPr>
        <w:t>"display:flex; flex-direction: row; justify-content: center"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425BB5F" w14:textId="77777777" w:rsidR="007D2AD4" w:rsidRPr="00FF228A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FF228A">
        <w:rPr>
          <w:rFonts w:ascii="Consolas" w:hAnsi="Consolas" w:cs="Times New Roman"/>
          <w:color w:val="808080"/>
          <w:sz w:val="21"/>
          <w:szCs w:val="21"/>
        </w:rPr>
        <w:t>&lt;</w:t>
      </w:r>
      <w:r w:rsidRPr="00FF228A">
        <w:rPr>
          <w:rFonts w:ascii="Consolas" w:hAnsi="Consolas" w:cs="Times New Roman"/>
          <w:color w:val="569CD6"/>
          <w:sz w:val="21"/>
          <w:szCs w:val="21"/>
        </w:rPr>
        <w:t>li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&gt;&lt;</w:t>
      </w:r>
      <w:r w:rsidRPr="00FF228A">
        <w:rPr>
          <w:rFonts w:ascii="Consolas" w:hAnsi="Consolas" w:cs="Times New Roman"/>
          <w:color w:val="569CD6"/>
          <w:sz w:val="21"/>
          <w:szCs w:val="21"/>
        </w:rPr>
        <w:t>a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  <w:r w:rsidRPr="00FF228A">
        <w:rPr>
          <w:rFonts w:ascii="Consolas" w:hAnsi="Consolas" w:cs="Times New Roman"/>
          <w:color w:val="D4D4D4"/>
          <w:sz w:val="21"/>
          <w:szCs w:val="21"/>
        </w:rPr>
        <w:t>Gestion des rapports</w:t>
      </w:r>
      <w:r w:rsidRPr="00FF228A">
        <w:rPr>
          <w:rFonts w:ascii="Consolas" w:hAnsi="Consolas" w:cs="Times New Roman"/>
          <w:color w:val="808080"/>
          <w:sz w:val="21"/>
          <w:szCs w:val="21"/>
        </w:rPr>
        <w:t>&lt;/</w:t>
      </w:r>
      <w:r w:rsidRPr="00FF228A">
        <w:rPr>
          <w:rFonts w:ascii="Consolas" w:hAnsi="Consolas" w:cs="Times New Roman"/>
          <w:color w:val="569CD6"/>
          <w:sz w:val="21"/>
          <w:szCs w:val="21"/>
        </w:rPr>
        <w:t>a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&gt;&lt;/</w:t>
      </w:r>
      <w:r w:rsidRPr="00FF228A">
        <w:rPr>
          <w:rFonts w:ascii="Consolas" w:hAnsi="Consolas" w:cs="Times New Roman"/>
          <w:color w:val="569CD6"/>
          <w:sz w:val="21"/>
          <w:szCs w:val="21"/>
        </w:rPr>
        <w:t>li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7691FF0E" w14:textId="77777777" w:rsidR="007D2AD4" w:rsidRPr="00FF228A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       </w:t>
      </w:r>
      <w:r w:rsidRPr="00FF228A">
        <w:rPr>
          <w:rFonts w:ascii="Consolas" w:hAnsi="Consolas" w:cs="Times New Roman"/>
          <w:color w:val="808080"/>
          <w:sz w:val="21"/>
          <w:szCs w:val="21"/>
        </w:rPr>
        <w:t>&lt;</w:t>
      </w:r>
      <w:r w:rsidRPr="00FF228A">
        <w:rPr>
          <w:rFonts w:ascii="Consolas" w:hAnsi="Consolas" w:cs="Times New Roman"/>
          <w:color w:val="569CD6"/>
          <w:sz w:val="21"/>
          <w:szCs w:val="21"/>
        </w:rPr>
        <w:t>li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&gt;&lt;</w:t>
      </w:r>
      <w:r w:rsidRPr="00FF228A">
        <w:rPr>
          <w:rFonts w:ascii="Consolas" w:hAnsi="Consolas" w:cs="Times New Roman"/>
          <w:color w:val="569CD6"/>
          <w:sz w:val="21"/>
          <w:szCs w:val="21"/>
        </w:rPr>
        <w:t>a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  <w:r w:rsidRPr="00FF228A">
        <w:rPr>
          <w:rFonts w:ascii="Consolas" w:hAnsi="Consolas" w:cs="Times New Roman"/>
          <w:color w:val="D4D4D4"/>
          <w:sz w:val="21"/>
          <w:szCs w:val="21"/>
        </w:rPr>
        <w:t>Gestion des médecins</w:t>
      </w:r>
      <w:r w:rsidRPr="00FF228A">
        <w:rPr>
          <w:rFonts w:ascii="Consolas" w:hAnsi="Consolas" w:cs="Times New Roman"/>
          <w:color w:val="808080"/>
          <w:sz w:val="21"/>
          <w:szCs w:val="21"/>
        </w:rPr>
        <w:t>&lt;/</w:t>
      </w:r>
      <w:r w:rsidRPr="00FF228A">
        <w:rPr>
          <w:rFonts w:ascii="Consolas" w:hAnsi="Consolas" w:cs="Times New Roman"/>
          <w:color w:val="569CD6"/>
          <w:sz w:val="21"/>
          <w:szCs w:val="21"/>
        </w:rPr>
        <w:t>a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&gt;&lt;/</w:t>
      </w:r>
      <w:r w:rsidRPr="00FF228A">
        <w:rPr>
          <w:rFonts w:ascii="Consolas" w:hAnsi="Consolas" w:cs="Times New Roman"/>
          <w:color w:val="569CD6"/>
          <w:sz w:val="21"/>
          <w:szCs w:val="21"/>
        </w:rPr>
        <w:t>li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59F2AA3B" w14:textId="77777777" w:rsidR="007D2AD4" w:rsidRPr="00FF228A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FF228A">
        <w:rPr>
          <w:rFonts w:ascii="Consolas" w:hAnsi="Consolas" w:cs="Times New Roman"/>
          <w:color w:val="D4D4D4"/>
          <w:sz w:val="21"/>
          <w:szCs w:val="21"/>
        </w:rPr>
        <w:t xml:space="preserve">    </w:t>
      </w:r>
      <w:r w:rsidRPr="00FF228A">
        <w:rPr>
          <w:rFonts w:ascii="Consolas" w:hAnsi="Consolas" w:cs="Times New Roman"/>
          <w:color w:val="808080"/>
          <w:sz w:val="21"/>
          <w:szCs w:val="21"/>
        </w:rPr>
        <w:t>&lt;/</w:t>
      </w:r>
      <w:r w:rsidRPr="00FF228A">
        <w:rPr>
          <w:rFonts w:ascii="Consolas" w:hAnsi="Consolas" w:cs="Times New Roman"/>
          <w:color w:val="569CD6"/>
          <w:sz w:val="21"/>
          <w:szCs w:val="21"/>
        </w:rPr>
        <w:t>ul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D7973DF" w14:textId="77777777" w:rsidR="007D2AD4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808080"/>
          <w:sz w:val="21"/>
          <w:szCs w:val="21"/>
        </w:rPr>
      </w:pPr>
      <w:r w:rsidRPr="00FF228A">
        <w:rPr>
          <w:rFonts w:ascii="Consolas" w:hAnsi="Consolas" w:cs="Times New Roman"/>
          <w:color w:val="808080"/>
          <w:sz w:val="21"/>
          <w:szCs w:val="21"/>
        </w:rPr>
        <w:t>&lt;/</w:t>
      </w:r>
      <w:r w:rsidRPr="00FF228A">
        <w:rPr>
          <w:rFonts w:ascii="Consolas" w:hAnsi="Consolas" w:cs="Times New Roman"/>
          <w:color w:val="569CD6"/>
          <w:sz w:val="21"/>
          <w:szCs w:val="21"/>
        </w:rPr>
        <w:t>nav</w:t>
      </w:r>
      <w:r w:rsidRPr="00FF228A">
        <w:rPr>
          <w:rFonts w:ascii="Consolas" w:hAnsi="Consolas" w:cs="Times New Roman"/>
          <w:color w:val="808080"/>
          <w:sz w:val="21"/>
          <w:szCs w:val="21"/>
        </w:rPr>
        <w:t>&gt;</w:t>
      </w:r>
    </w:p>
    <w:p w14:paraId="475F1511" w14:textId="77777777" w:rsidR="007D2AD4" w:rsidRPr="00FF228A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</w:p>
    <w:p w14:paraId="25B80BF6" w14:textId="77777777" w:rsidR="007D2AD4" w:rsidRDefault="007D2AD4" w:rsidP="007D2AD4">
      <w:pPr>
        <w:rPr>
          <w:i/>
        </w:rPr>
      </w:pPr>
      <w:r>
        <w:rPr>
          <w:b/>
        </w:rPr>
        <w:t>Remarque </w:t>
      </w:r>
      <w:r w:rsidRPr="00AB052F">
        <w:t xml:space="preserve">: ce code peut être </w:t>
      </w:r>
      <w:r w:rsidRPr="00AB052F">
        <w:rPr>
          <w:i/>
        </w:rPr>
        <w:t>copier/coller</w:t>
      </w:r>
      <w:r>
        <w:rPr>
          <w:i/>
        </w:rPr>
        <w:t>.</w:t>
      </w:r>
    </w:p>
    <w:p w14:paraId="20AFAD97" w14:textId="77777777" w:rsidR="007D2AD4" w:rsidRDefault="007D2AD4" w:rsidP="007D2AD4">
      <w:pPr>
        <w:rPr>
          <w:b/>
        </w:rPr>
      </w:pPr>
    </w:p>
    <w:p w14:paraId="0EA34FCD" w14:textId="77777777" w:rsidR="007D2AD4" w:rsidRDefault="007D2AD4" w:rsidP="007D2AD4">
      <w:r>
        <w:rPr>
          <w:b/>
        </w:rPr>
        <w:t>Rappel :</w:t>
      </w:r>
      <w:r>
        <w:t xml:space="preserve"> la création d’un composant nécessite, </w:t>
      </w:r>
      <w:r>
        <w:rPr>
          <w:b/>
        </w:rPr>
        <w:t>dans notre choix d’architecture</w:t>
      </w:r>
      <w:r>
        <w:t>, les étapes suivantes :</w:t>
      </w:r>
    </w:p>
    <w:p w14:paraId="2A392C10" w14:textId="77777777" w:rsidR="007D2AD4" w:rsidRDefault="007D2AD4" w:rsidP="007D2AD4">
      <w:pPr>
        <w:pStyle w:val="Paragraphedeliste"/>
        <w:numPr>
          <w:ilvl w:val="0"/>
          <w:numId w:val="39"/>
        </w:numPr>
      </w:pPr>
      <w:r>
        <w:t>Création des fichiers « ts » et « html » (éventuellement « css ») dans un répertoire dédié au composant.</w:t>
      </w:r>
    </w:p>
    <w:p w14:paraId="6E5C2B51" w14:textId="77777777" w:rsidR="007D2AD4" w:rsidRDefault="007D2AD4" w:rsidP="007D2AD4">
      <w:pPr>
        <w:pStyle w:val="Paragraphedeliste"/>
        <w:numPr>
          <w:ilvl w:val="0"/>
          <w:numId w:val="39"/>
        </w:numPr>
      </w:pPr>
      <w:r w:rsidRPr="00BA146C">
        <w:rPr>
          <w:b/>
        </w:rPr>
        <w:t>Déclaration du composant</w:t>
      </w:r>
      <w:r>
        <w:t xml:space="preserve"> dans </w:t>
      </w:r>
      <w:r w:rsidRPr="00BA146C">
        <w:rPr>
          <w:i/>
        </w:rPr>
        <w:t>app.modules.ts</w:t>
      </w:r>
      <w:r>
        <w:t>.</w:t>
      </w:r>
    </w:p>
    <w:p w14:paraId="60F6A388" w14:textId="77777777" w:rsidR="007D2AD4" w:rsidRDefault="007D2AD4" w:rsidP="007D2AD4"/>
    <w:p w14:paraId="70EC81D4" w14:textId="77777777" w:rsidR="007D2AD4" w:rsidRDefault="007D2AD4" w:rsidP="007D2AD4">
      <w:r>
        <w:t>Pour les trois nouveaux composants, il a été décidé de s’appuyer sur l’arborescence suivante :</w:t>
      </w:r>
    </w:p>
    <w:p w14:paraId="3C3D91A9" w14:textId="77777777" w:rsidR="007D2AD4" w:rsidRDefault="007D2AD4" w:rsidP="007D2AD4">
      <w:pPr>
        <w:ind w:left="708"/>
      </w:pPr>
      <w:r>
        <w:t>navbar</w:t>
      </w:r>
    </w:p>
    <w:p w14:paraId="2109CCC0" w14:textId="77777777" w:rsidR="007D2AD4" w:rsidRDefault="007D2AD4" w:rsidP="007D2AD4">
      <w:pPr>
        <w:ind w:left="1416"/>
      </w:pPr>
      <w:r>
        <w:t>app.navbar.component.ts</w:t>
      </w:r>
    </w:p>
    <w:p w14:paraId="100098C0" w14:textId="77777777" w:rsidR="007D2AD4" w:rsidRDefault="007D2AD4" w:rsidP="007D2AD4">
      <w:pPr>
        <w:ind w:left="1416"/>
      </w:pPr>
      <w:r>
        <w:t>app.navbar.html</w:t>
      </w:r>
    </w:p>
    <w:p w14:paraId="01F0BDAB" w14:textId="77777777" w:rsidR="007D2AD4" w:rsidRDefault="007D2AD4" w:rsidP="007D2AD4">
      <w:pPr>
        <w:ind w:left="708"/>
      </w:pPr>
      <w:r>
        <w:t>medecins</w:t>
      </w:r>
    </w:p>
    <w:p w14:paraId="0BA8FA47" w14:textId="77777777" w:rsidR="007D2AD4" w:rsidRDefault="007D2AD4" w:rsidP="007D2AD4">
      <w:pPr>
        <w:ind w:left="1416"/>
      </w:pPr>
      <w:r>
        <w:t>app.medecins.component.ts</w:t>
      </w:r>
    </w:p>
    <w:p w14:paraId="6C962F43" w14:textId="77777777" w:rsidR="007D2AD4" w:rsidRDefault="007D2AD4" w:rsidP="007D2AD4">
      <w:pPr>
        <w:ind w:left="1416"/>
      </w:pPr>
      <w:r>
        <w:t>app.medecins.html</w:t>
      </w:r>
    </w:p>
    <w:p w14:paraId="58A01A62" w14:textId="77777777" w:rsidR="007D2AD4" w:rsidRDefault="007D2AD4" w:rsidP="007D2AD4">
      <w:pPr>
        <w:ind w:left="708"/>
      </w:pPr>
      <w:r>
        <w:t>visites</w:t>
      </w:r>
    </w:p>
    <w:p w14:paraId="112118AA" w14:textId="77777777" w:rsidR="007D2AD4" w:rsidRDefault="007D2AD4" w:rsidP="007D2AD4">
      <w:pPr>
        <w:ind w:left="1416"/>
      </w:pPr>
      <w:r>
        <w:t>app.visites.component.ts</w:t>
      </w:r>
    </w:p>
    <w:p w14:paraId="3DBBFD49" w14:textId="77777777" w:rsidR="007D2AD4" w:rsidRDefault="007D2AD4" w:rsidP="007D2AD4">
      <w:pPr>
        <w:ind w:left="1416"/>
      </w:pPr>
      <w:r>
        <w:t>app.visites.html</w:t>
      </w:r>
    </w:p>
    <w:p w14:paraId="6FF0B6F4" w14:textId="77777777" w:rsidR="007D2AD4" w:rsidRDefault="007D2AD4" w:rsidP="007D2AD4">
      <w:r>
        <w:t xml:space="preserve">Pour chaque composant, la propriété </w:t>
      </w:r>
      <w:r w:rsidRPr="00C310D2">
        <w:rPr>
          <w:i/>
        </w:rPr>
        <w:t>selector</w:t>
      </w:r>
      <w:r>
        <w:t xml:space="preserve"> doit être renseignée (voir partie 1) ; on envisage les trois valeurs suivantes :</w:t>
      </w:r>
    </w:p>
    <w:p w14:paraId="00A79BE4" w14:textId="77777777" w:rsidR="007D2AD4" w:rsidRDefault="007D2AD4" w:rsidP="007D2AD4"/>
    <w:p w14:paraId="39142703" w14:textId="77777777" w:rsidR="007D2AD4" w:rsidRDefault="007D2AD4" w:rsidP="007D2AD4">
      <w:pPr>
        <w:pStyle w:val="Paragraphedeliste"/>
        <w:numPr>
          <w:ilvl w:val="0"/>
          <w:numId w:val="40"/>
        </w:numPr>
      </w:pPr>
      <w:r>
        <w:t>NavbarCompent; selector : my-navbar.</w:t>
      </w:r>
    </w:p>
    <w:p w14:paraId="552965DF" w14:textId="77777777" w:rsidR="007D2AD4" w:rsidRDefault="007D2AD4" w:rsidP="007D2AD4">
      <w:pPr>
        <w:pStyle w:val="Paragraphedeliste"/>
        <w:numPr>
          <w:ilvl w:val="0"/>
          <w:numId w:val="40"/>
        </w:numPr>
      </w:pPr>
      <w:r>
        <w:t>MedecinsComponent; selector : my-medecins.</w:t>
      </w:r>
    </w:p>
    <w:p w14:paraId="303601C4" w14:textId="77777777" w:rsidR="007D2AD4" w:rsidRDefault="007D2AD4" w:rsidP="007D2AD4">
      <w:pPr>
        <w:pStyle w:val="Paragraphedeliste"/>
        <w:numPr>
          <w:ilvl w:val="0"/>
          <w:numId w:val="40"/>
        </w:numPr>
      </w:pPr>
      <w:r>
        <w:t>VisitesComponent; selector : my-visites.</w:t>
      </w:r>
    </w:p>
    <w:p w14:paraId="22EE894E" w14:textId="77777777" w:rsidR="007D2AD4" w:rsidRDefault="007D2AD4" w:rsidP="007D2AD4">
      <w:pPr>
        <w:pStyle w:val="Paragraphedeliste"/>
      </w:pPr>
    </w:p>
    <w:p w14:paraId="34164BA8" w14:textId="77777777" w:rsidR="007D2AD4" w:rsidRPr="000A3DF0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0A3DF0">
        <w:rPr>
          <w:b/>
        </w:rPr>
        <w:t>Travail à faire</w:t>
      </w:r>
    </w:p>
    <w:p w14:paraId="56612919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8727F58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Créez ces trois composants en vous inspirant du composant </w:t>
      </w:r>
      <w:r w:rsidRPr="00366718">
        <w:rPr>
          <w:i/>
        </w:rPr>
        <w:t>ConnexionComponent</w:t>
      </w:r>
      <w:r>
        <w:t xml:space="preserve"> décrit dans la partie 1 ; ajoutez-les au module.</w:t>
      </w:r>
    </w:p>
    <w:p w14:paraId="0B8C35F4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Vérifiez qu’il n’y ait pas d’erreur de syntaxe en lançant la compilation de votre projet. </w:t>
      </w:r>
    </w:p>
    <w:p w14:paraId="1CFE8319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(le bon fonctionnement de ces composants ne pourra être testé qu’une fois l’authentification opérationnelle)</w:t>
      </w:r>
    </w:p>
    <w:p w14:paraId="6AF8050F" w14:textId="77777777" w:rsidR="007D2AD4" w:rsidRDefault="007D2AD4" w:rsidP="007D2AD4"/>
    <w:p w14:paraId="47E70C61" w14:textId="77777777" w:rsidR="007D2AD4" w:rsidRDefault="007D2AD4" w:rsidP="007D2AD4">
      <w:r>
        <w:t>Passons maintenant à la partie routage qui va nous permettre d’enchaîner des composants.</w:t>
      </w:r>
    </w:p>
    <w:p w14:paraId="05D2CFDD" w14:textId="77777777" w:rsidR="007D2AD4" w:rsidRDefault="007D2AD4" w:rsidP="007D2AD4"/>
    <w:p w14:paraId="037D16F9" w14:textId="77777777" w:rsidR="007D2AD4" w:rsidRDefault="007D2AD4" w:rsidP="007D2AD4">
      <w:r>
        <w:t xml:space="preserve">Avec Angular 2 le routage peut être déporté dans un module spécifique ou simplement mis en œuvre dans un module existant ; c’est cette deuxième option que nous allons mettre en œuvre. </w:t>
      </w:r>
    </w:p>
    <w:p w14:paraId="70E6FF15" w14:textId="77777777" w:rsidR="007D2AD4" w:rsidRDefault="007D2AD4" w:rsidP="007D2AD4"/>
    <w:p w14:paraId="68D4C469" w14:textId="77777777" w:rsidR="007D2AD4" w:rsidRDefault="007D2AD4" w:rsidP="007D2AD4">
      <w:pPr>
        <w:pStyle w:val="Lgende"/>
        <w:numPr>
          <w:ilvl w:val="1"/>
          <w:numId w:val="37"/>
        </w:numPr>
        <w:jc w:val="left"/>
      </w:pPr>
      <w:r>
        <w:t>La déclaration des routes dans le module</w:t>
      </w:r>
    </w:p>
    <w:p w14:paraId="457FCCAE" w14:textId="77777777" w:rsidR="007D2AD4" w:rsidRDefault="007D2AD4" w:rsidP="007D2AD4">
      <w:pPr>
        <w:pStyle w:val="Lgende"/>
        <w:jc w:val="left"/>
      </w:pPr>
      <w:r>
        <w:t>Au préalable, pour utiliser le mécanisme de routage qui ne doit pas faire un appel au serveur (pas de rechargement de page), il faut ajouter dans index.html le paramétrage :</w:t>
      </w:r>
    </w:p>
    <w:p w14:paraId="52DC1590" w14:textId="77777777" w:rsidR="007D2AD4" w:rsidRPr="00BF055F" w:rsidRDefault="007D2AD4" w:rsidP="007D2AD4"/>
    <w:p w14:paraId="603413CC" w14:textId="77777777" w:rsidR="007D2AD4" w:rsidRDefault="007D2AD4" w:rsidP="007D2AD4">
      <w:pPr>
        <w:pStyle w:val="Lgende"/>
        <w:jc w:val="left"/>
      </w:pPr>
      <w:r>
        <w:rPr>
          <w:noProof/>
        </w:rPr>
        <w:drawing>
          <wp:inline distT="0" distB="0" distL="0" distR="0" wp14:anchorId="07BFF717" wp14:editId="6A76E9D2">
            <wp:extent cx="4543425" cy="685800"/>
            <wp:effectExtent l="0" t="0" r="9525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48E854D2" w14:textId="77777777" w:rsidR="007D2AD4" w:rsidRDefault="007D2AD4" w:rsidP="007D2AD4">
      <w:pPr>
        <w:pStyle w:val="Lgende"/>
        <w:jc w:val="left"/>
      </w:pPr>
      <w:r>
        <w:tab/>
      </w:r>
    </w:p>
    <w:p w14:paraId="140AE2B8" w14:textId="77777777" w:rsidR="007D2AD4" w:rsidRDefault="007D2AD4" w:rsidP="007D2AD4">
      <w:r>
        <w:lastRenderedPageBreak/>
        <w:t xml:space="preserve">Dans le module App, les routes sont simplement déclarées dans un tableau, la suite des </w:t>
      </w:r>
      <w:r w:rsidRPr="00553F97">
        <w:rPr>
          <w:i/>
        </w:rPr>
        <w:t>import</w:t>
      </w:r>
      <w:r>
        <w:t> :</w:t>
      </w:r>
    </w:p>
    <w:p w14:paraId="00A86BF0" w14:textId="77777777" w:rsidR="007D2AD4" w:rsidRDefault="007D2AD4" w:rsidP="007D2AD4"/>
    <w:p w14:paraId="5841876A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C586C0"/>
          <w:sz w:val="21"/>
          <w:szCs w:val="21"/>
        </w:rPr>
        <w:t>import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MedecinsComponent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  </w:t>
      </w:r>
      <w:r w:rsidRPr="00553F97">
        <w:rPr>
          <w:rFonts w:ascii="Consolas" w:hAnsi="Consolas" w:cs="Times New Roman"/>
          <w:color w:val="C586C0"/>
          <w:sz w:val="21"/>
          <w:szCs w:val="21"/>
        </w:rPr>
        <w:t>from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'./medecins/app.medecins.component'</w:t>
      </w:r>
      <w:r w:rsidRPr="00553F97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64F4D44F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C586C0"/>
          <w:sz w:val="21"/>
          <w:szCs w:val="21"/>
        </w:rPr>
        <w:t>import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VisitesComponent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  </w:t>
      </w:r>
      <w:r w:rsidRPr="00553F97">
        <w:rPr>
          <w:rFonts w:ascii="Consolas" w:hAnsi="Consolas" w:cs="Times New Roman"/>
          <w:color w:val="C586C0"/>
          <w:sz w:val="21"/>
          <w:szCs w:val="21"/>
        </w:rPr>
        <w:t>from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'./visites/app.visites.component'</w:t>
      </w:r>
      <w:r w:rsidRPr="00553F97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1F81C819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C586C0"/>
          <w:sz w:val="21"/>
          <w:szCs w:val="21"/>
        </w:rPr>
        <w:t>import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NavbarComponent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  </w:t>
      </w:r>
      <w:r w:rsidRPr="00553F97">
        <w:rPr>
          <w:rFonts w:ascii="Consolas" w:hAnsi="Consolas" w:cs="Times New Roman"/>
          <w:color w:val="C586C0"/>
          <w:sz w:val="21"/>
          <w:szCs w:val="21"/>
        </w:rPr>
        <w:t>from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'./navbar/app.navbar.component'</w:t>
      </w:r>
      <w:r w:rsidRPr="00553F97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50E6220D" w14:textId="77777777" w:rsidR="007D2AD4" w:rsidRPr="00553F97" w:rsidRDefault="007D2AD4" w:rsidP="007D2AD4">
      <w:pPr>
        <w:shd w:val="clear" w:color="auto" w:fill="1E1E1E"/>
        <w:spacing w:after="240"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</w:p>
    <w:p w14:paraId="27B524B1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569CD6"/>
          <w:sz w:val="21"/>
          <w:szCs w:val="21"/>
        </w:rPr>
        <w:t>const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9CDCFE"/>
          <w:sz w:val="21"/>
          <w:szCs w:val="21"/>
        </w:rPr>
        <w:t>appRoutes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: </w:t>
      </w:r>
      <w:r w:rsidRPr="00553F97">
        <w:rPr>
          <w:rFonts w:ascii="Consolas" w:hAnsi="Consolas" w:cs="Times New Roman"/>
          <w:color w:val="4EC9B0"/>
          <w:sz w:val="21"/>
          <w:szCs w:val="21"/>
        </w:rPr>
        <w:t>Routes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= [</w:t>
      </w:r>
    </w:p>
    <w:p w14:paraId="6B4D5737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path: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''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, </w:t>
      </w:r>
      <w:r w:rsidRPr="00553F97">
        <w:rPr>
          <w:rFonts w:ascii="Consolas" w:hAnsi="Consolas" w:cs="Times New Roman"/>
          <w:color w:val="9CDCFE"/>
          <w:sz w:val="21"/>
          <w:szCs w:val="21"/>
        </w:rPr>
        <w:t>component: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9CDCFE"/>
          <w:sz w:val="21"/>
          <w:szCs w:val="21"/>
        </w:rPr>
        <w:t>ConnexionComponent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},</w:t>
      </w:r>
    </w:p>
    <w:p w14:paraId="1117CCAC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path: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'medecins'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, </w:t>
      </w:r>
      <w:r w:rsidRPr="00553F97">
        <w:rPr>
          <w:rFonts w:ascii="Consolas" w:hAnsi="Consolas" w:cs="Times New Roman"/>
          <w:color w:val="9CDCFE"/>
          <w:sz w:val="21"/>
          <w:szCs w:val="21"/>
        </w:rPr>
        <w:t>component: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9CDCFE"/>
          <w:sz w:val="21"/>
          <w:szCs w:val="21"/>
        </w:rPr>
        <w:t>MedecinsComponent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},</w:t>
      </w:r>
    </w:p>
    <w:p w14:paraId="5913A758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path: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'visites'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, </w:t>
      </w:r>
      <w:r w:rsidRPr="00553F97">
        <w:rPr>
          <w:rFonts w:ascii="Consolas" w:hAnsi="Consolas" w:cs="Times New Roman"/>
          <w:color w:val="9CDCFE"/>
          <w:sz w:val="21"/>
          <w:szCs w:val="21"/>
        </w:rPr>
        <w:t>component: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9CDCFE"/>
          <w:sz w:val="21"/>
          <w:szCs w:val="21"/>
        </w:rPr>
        <w:t>VisitesComponent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},</w:t>
      </w:r>
    </w:p>
    <w:p w14:paraId="6207B209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path: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'accueil'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,  </w:t>
      </w:r>
      <w:r w:rsidRPr="00553F97">
        <w:rPr>
          <w:rFonts w:ascii="Consolas" w:hAnsi="Consolas" w:cs="Times New Roman"/>
          <w:color w:val="9CDCFE"/>
          <w:sz w:val="21"/>
          <w:szCs w:val="21"/>
        </w:rPr>
        <w:t>component: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9CDCFE"/>
          <w:sz w:val="21"/>
          <w:szCs w:val="21"/>
        </w:rPr>
        <w:t>NavbarComponent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 }</w:t>
      </w:r>
    </w:p>
    <w:p w14:paraId="5C45DFA8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D4D4D4"/>
          <w:sz w:val="21"/>
          <w:szCs w:val="21"/>
        </w:rPr>
        <w:t>];</w:t>
      </w:r>
    </w:p>
    <w:p w14:paraId="7FA20871" w14:textId="77777777" w:rsidR="007D2AD4" w:rsidRDefault="007D2AD4" w:rsidP="007D2AD4">
      <w:r>
        <w:t xml:space="preserve">Le code peut être </w:t>
      </w:r>
      <w:r w:rsidRPr="00553F97">
        <w:rPr>
          <w:i/>
        </w:rPr>
        <w:t>copier/coller</w:t>
      </w:r>
      <w:r>
        <w:t>.</w:t>
      </w:r>
    </w:p>
    <w:p w14:paraId="062AE425" w14:textId="77777777" w:rsidR="007D2AD4" w:rsidRDefault="007D2AD4" w:rsidP="007D2AD4"/>
    <w:p w14:paraId="367F141E" w14:textId="77777777" w:rsidR="007D2AD4" w:rsidRDefault="007D2AD4" w:rsidP="007D2AD4">
      <w:r>
        <w:t xml:space="preserve">Ce tableau de type </w:t>
      </w:r>
      <w:r w:rsidRPr="00DC0BC2">
        <w:rPr>
          <w:i/>
        </w:rPr>
        <w:t>Routes</w:t>
      </w:r>
      <w:r>
        <w:t xml:space="preserve"> est composé d’objets dont deux propriétés sont ici valorisées :</w:t>
      </w:r>
    </w:p>
    <w:p w14:paraId="443390F9" w14:textId="77777777" w:rsidR="007D2AD4" w:rsidRDefault="007D2AD4" w:rsidP="007D2AD4"/>
    <w:p w14:paraId="094D84A4" w14:textId="77777777" w:rsidR="007D2AD4" w:rsidRDefault="007D2AD4" w:rsidP="007D2AD4">
      <w:r>
        <w:t xml:space="preserve">- </w:t>
      </w:r>
      <w:r w:rsidRPr="00DC0BC2">
        <w:rPr>
          <w:b/>
        </w:rPr>
        <w:t>path</w:t>
      </w:r>
      <w:r>
        <w:t> : c’est le chemin qui sera utilisé</w:t>
      </w:r>
    </w:p>
    <w:p w14:paraId="7DE6356E" w14:textId="77777777" w:rsidR="007D2AD4" w:rsidRDefault="007D2AD4" w:rsidP="007D2AD4">
      <w:r>
        <w:t xml:space="preserve">- </w:t>
      </w:r>
      <w:r w:rsidRPr="00DC0BC2">
        <w:rPr>
          <w:b/>
        </w:rPr>
        <w:t>component</w:t>
      </w:r>
      <w:r>
        <w:t> : c’est le composant associé à ce chemin</w:t>
      </w:r>
    </w:p>
    <w:p w14:paraId="039CC376" w14:textId="77777777" w:rsidR="007D2AD4" w:rsidRDefault="007D2AD4" w:rsidP="007D2AD4"/>
    <w:p w14:paraId="30033B24" w14:textId="77777777" w:rsidR="007D2AD4" w:rsidRDefault="007D2AD4" w:rsidP="007D2AD4">
      <w:r>
        <w:t>On peut interpréter une route ainsi :</w:t>
      </w:r>
    </w:p>
    <w:p w14:paraId="0700B38A" w14:textId="77777777" w:rsidR="007D2AD4" w:rsidRDefault="007D2AD4" w:rsidP="007D2AD4"/>
    <w:p w14:paraId="40F47858" w14:textId="77777777" w:rsidR="007D2AD4" w:rsidRDefault="007D2AD4" w:rsidP="007D2AD4">
      <w:r>
        <w:t>« </w:t>
      </w:r>
      <w:r w:rsidRPr="00DC0BC2">
        <w:rPr>
          <w:i/>
        </w:rPr>
        <w:t>Si l’url est localhost/medecins, le comp</w:t>
      </w:r>
      <w:r>
        <w:rPr>
          <w:i/>
        </w:rPr>
        <w:t>osant</w:t>
      </w:r>
      <w:r w:rsidRPr="00DC0BC2">
        <w:rPr>
          <w:i/>
        </w:rPr>
        <w:t xml:space="preserve"> à charger est MedecinsComponent</w:t>
      </w:r>
      <w:r>
        <w:t> »</w:t>
      </w:r>
    </w:p>
    <w:p w14:paraId="7DB99F2F" w14:textId="77777777" w:rsidR="007D2AD4" w:rsidRDefault="007D2AD4" w:rsidP="007D2AD4"/>
    <w:p w14:paraId="551CB866" w14:textId="77777777" w:rsidR="007D2AD4" w:rsidRDefault="007D2AD4" w:rsidP="007D2AD4">
      <w:r>
        <w:t xml:space="preserve">Bien sûr, pour pouvoir utiliser la classe </w:t>
      </w:r>
      <w:r w:rsidRPr="00DC0BC2">
        <w:rPr>
          <w:i/>
        </w:rPr>
        <w:t>Routes</w:t>
      </w:r>
      <w:r>
        <w:t>, il faut l’importer (fichier app.module.ts) :</w:t>
      </w:r>
    </w:p>
    <w:p w14:paraId="49DAF14D" w14:textId="77777777" w:rsidR="007D2AD4" w:rsidRDefault="007D2AD4" w:rsidP="007D2AD4"/>
    <w:p w14:paraId="6F68056A" w14:textId="77777777" w:rsidR="007D2AD4" w:rsidRPr="00553F97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553F97">
        <w:rPr>
          <w:rFonts w:ascii="Consolas" w:hAnsi="Consolas" w:cs="Times New Roman"/>
          <w:color w:val="C586C0"/>
          <w:sz w:val="21"/>
          <w:szCs w:val="21"/>
        </w:rPr>
        <w:t>import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{ </w:t>
      </w:r>
      <w:r w:rsidRPr="00553F97">
        <w:rPr>
          <w:rFonts w:ascii="Consolas" w:hAnsi="Consolas" w:cs="Times New Roman"/>
          <w:color w:val="9CDCFE"/>
          <w:sz w:val="21"/>
          <w:szCs w:val="21"/>
        </w:rPr>
        <w:t>RouterModule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, </w:t>
      </w:r>
      <w:r w:rsidRPr="00553F97">
        <w:rPr>
          <w:rFonts w:ascii="Consolas" w:hAnsi="Consolas" w:cs="Times New Roman"/>
          <w:color w:val="9CDCFE"/>
          <w:sz w:val="21"/>
          <w:szCs w:val="21"/>
        </w:rPr>
        <w:t>Routes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} </w:t>
      </w:r>
      <w:r w:rsidRPr="00553F97">
        <w:rPr>
          <w:rFonts w:ascii="Consolas" w:hAnsi="Consolas" w:cs="Times New Roman"/>
          <w:color w:val="C586C0"/>
          <w:sz w:val="21"/>
          <w:szCs w:val="21"/>
        </w:rPr>
        <w:t>from</w:t>
      </w:r>
      <w:r w:rsidRPr="00553F97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553F97">
        <w:rPr>
          <w:rFonts w:ascii="Consolas" w:hAnsi="Consolas" w:cs="Times New Roman"/>
          <w:color w:val="CE9178"/>
          <w:sz w:val="21"/>
          <w:szCs w:val="21"/>
        </w:rPr>
        <w:t>'@angular/router'</w:t>
      </w:r>
      <w:r w:rsidRPr="00553F97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04A4A9AC" w14:textId="77777777" w:rsidR="007D2AD4" w:rsidRDefault="007D2AD4" w:rsidP="007D2AD4">
      <w:r>
        <w:t xml:space="preserve">Le code peut être </w:t>
      </w:r>
      <w:r w:rsidRPr="00653A67">
        <w:rPr>
          <w:i/>
        </w:rPr>
        <w:t>copier/coller</w:t>
      </w:r>
      <w:r>
        <w:t>.</w:t>
      </w:r>
    </w:p>
    <w:p w14:paraId="3C0DF032" w14:textId="77777777" w:rsidR="007D2AD4" w:rsidRDefault="007D2AD4" w:rsidP="007D2AD4"/>
    <w:p w14:paraId="7DC4774A" w14:textId="77777777" w:rsidR="007D2AD4" w:rsidRDefault="007D2AD4" w:rsidP="007D2AD4">
      <w:r>
        <w:t xml:space="preserve">On importe aussi </w:t>
      </w:r>
      <w:r w:rsidRPr="00F144A2">
        <w:rPr>
          <w:i/>
        </w:rPr>
        <w:t>RouterModule</w:t>
      </w:r>
      <w:r>
        <w:t xml:space="preserve"> pour la suite.</w:t>
      </w:r>
    </w:p>
    <w:p w14:paraId="75215CDF" w14:textId="77777777" w:rsidR="007D2AD4" w:rsidRDefault="007D2AD4" w:rsidP="007D2AD4"/>
    <w:p w14:paraId="1BF4D51E" w14:textId="77777777" w:rsidR="007D2AD4" w:rsidRDefault="007D2AD4" w:rsidP="007D2AD4">
      <w:r>
        <w:t xml:space="preserve">En effet, le tableau est fourni à la classe </w:t>
      </w:r>
      <w:r w:rsidRPr="0084310C">
        <w:rPr>
          <w:i/>
        </w:rPr>
        <w:t>RouterModule</w:t>
      </w:r>
      <w:r>
        <w:t xml:space="preserve"> grâce à la méthode </w:t>
      </w:r>
      <w:r w:rsidRPr="0084310C">
        <w:rPr>
          <w:i/>
        </w:rPr>
        <w:t>forRoot</w:t>
      </w:r>
      <w:r>
        <w:t xml:space="preserve"> qui doit donc être importée dans le décorateur du module:</w:t>
      </w:r>
    </w:p>
    <w:p w14:paraId="1AA0AE5A" w14:textId="77777777" w:rsidR="007D2AD4" w:rsidRDefault="007D2AD4" w:rsidP="007D2AD4"/>
    <w:p w14:paraId="214D6CFE" w14:textId="77777777" w:rsidR="007D2AD4" w:rsidRDefault="007D2AD4" w:rsidP="007D2AD4">
      <w:r>
        <w:rPr>
          <w:noProof/>
        </w:rPr>
        <w:drawing>
          <wp:inline distT="0" distB="0" distL="0" distR="0" wp14:anchorId="6EF50D87" wp14:editId="4A14F7FE">
            <wp:extent cx="5759450" cy="450665"/>
            <wp:effectExtent l="0" t="0" r="0" b="6985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B0BE4" w14:textId="77777777" w:rsidR="007D2AD4" w:rsidRDefault="007D2AD4" w:rsidP="007D2AD4"/>
    <w:p w14:paraId="69E3E578" w14:textId="77777777" w:rsidR="007D2AD4" w:rsidRDefault="007D2AD4" w:rsidP="007D2AD4"/>
    <w:p w14:paraId="66E71CE9" w14:textId="77777777" w:rsidR="007D2AD4" w:rsidRDefault="007D2AD4" w:rsidP="007D2AD4"/>
    <w:p w14:paraId="4B4CFB33" w14:textId="77777777" w:rsidR="007D2AD4" w:rsidRDefault="007D2AD4" w:rsidP="007D2AD4">
      <w:r>
        <w:t xml:space="preserve">Une dernière question concerne le chargement du composant : à quel endroit est-il chargé dans la page ? Et bien une balise spécifique est utilisée, </w:t>
      </w:r>
      <w:r w:rsidRPr="0018520F">
        <w:rPr>
          <w:i/>
        </w:rPr>
        <w:t>&lt;router-outlet&gt;</w:t>
      </w:r>
      <w:r>
        <w:t> :</w:t>
      </w:r>
    </w:p>
    <w:p w14:paraId="634DA439" w14:textId="77777777" w:rsidR="007D2AD4" w:rsidRDefault="007D2AD4" w:rsidP="007D2AD4"/>
    <w:p w14:paraId="34A21099" w14:textId="77777777" w:rsidR="007D2AD4" w:rsidRDefault="007D2AD4" w:rsidP="007D2AD4">
      <w:pPr>
        <w:jc w:val="center"/>
      </w:pPr>
      <w:r>
        <w:rPr>
          <w:noProof/>
        </w:rPr>
        <w:drawing>
          <wp:inline distT="0" distB="0" distL="0" distR="0" wp14:anchorId="217AA02B" wp14:editId="785F63BD">
            <wp:extent cx="4619625" cy="1771650"/>
            <wp:effectExtent l="0" t="0" r="9525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39B04" w14:textId="77777777" w:rsidR="007D2AD4" w:rsidRDefault="007D2AD4" w:rsidP="007D2AD4"/>
    <w:p w14:paraId="303ED5B3" w14:textId="77777777" w:rsidR="007D2AD4" w:rsidRDefault="007D2AD4" w:rsidP="007D2AD4"/>
    <w:p w14:paraId="7599076B" w14:textId="77777777" w:rsidR="007D2AD4" w:rsidRDefault="007D2AD4" w:rsidP="007D2AD4">
      <w:r>
        <w:t>C’est à cet endroit que sera inséré, à la demande, le composant pointé par la route.</w:t>
      </w:r>
    </w:p>
    <w:p w14:paraId="0ABE9A72" w14:textId="77777777" w:rsidR="007D2AD4" w:rsidRDefault="007D2AD4" w:rsidP="007D2AD4"/>
    <w:p w14:paraId="4D37C395" w14:textId="77777777" w:rsidR="007D2AD4" w:rsidRDefault="007D2AD4" w:rsidP="007D2AD4"/>
    <w:p w14:paraId="6F56FF7F" w14:textId="77777777" w:rsidR="007D2AD4" w:rsidRPr="00A22C65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A22C65">
        <w:rPr>
          <w:b/>
        </w:rPr>
        <w:t>Travail à faire</w:t>
      </w:r>
    </w:p>
    <w:p w14:paraId="77949934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C659A7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Mettez en œuvre le routage des 3 composants. Testez que vous obtenez bien les formulaires présentés plus haut, en saisissant directement dans le navigateur chacune des routes (par exemple </w:t>
      </w:r>
      <w:r w:rsidRPr="00A22C65">
        <w:rPr>
          <w:i/>
        </w:rPr>
        <w:t>localhost/accueil</w:t>
      </w:r>
      <w:r>
        <w:t xml:space="preserve"> doit faire apparaître uniquement le menu).</w:t>
      </w:r>
    </w:p>
    <w:p w14:paraId="466A1596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F394C">
        <w:rPr>
          <w:b/>
        </w:rPr>
        <w:t>Attention, afin de faire apparaître la navbar dans chaque composant, il faudra l’ajouter dans chaque fichier HTML</w:t>
      </w:r>
      <w:r>
        <w:rPr>
          <w:b/>
        </w:rPr>
        <w:t> !</w:t>
      </w:r>
    </w:p>
    <w:p w14:paraId="6ECB04FD" w14:textId="77777777" w:rsidR="007D2AD4" w:rsidRDefault="007D2AD4" w:rsidP="007D2AD4"/>
    <w:p w14:paraId="7D8B5485" w14:textId="77777777" w:rsidR="007D2AD4" w:rsidRDefault="007D2AD4" w:rsidP="007D2AD4">
      <w:pPr>
        <w:ind w:firstLine="708"/>
        <w:rPr>
          <w:rStyle w:val="lev"/>
        </w:rPr>
      </w:pPr>
      <w:r w:rsidRPr="00A22C65">
        <w:rPr>
          <w:rStyle w:val="lev"/>
        </w:rPr>
        <w:t>1.2 Appel des routes dans les pages</w:t>
      </w:r>
    </w:p>
    <w:p w14:paraId="653660D5" w14:textId="77777777" w:rsidR="007D2AD4" w:rsidRDefault="007D2AD4" w:rsidP="007D2AD4">
      <w:pPr>
        <w:rPr>
          <w:rStyle w:val="lev"/>
        </w:rPr>
      </w:pPr>
    </w:p>
    <w:p w14:paraId="722DC895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>Bien sûr, ces routes doivent être appelées dans les pages, souvent à partir d’un menu (notre navbar) ; insérons donc les routes dans la navbar :</w:t>
      </w:r>
    </w:p>
    <w:p w14:paraId="6174E9F9" w14:textId="77777777" w:rsidR="007D2AD4" w:rsidRDefault="007D2AD4" w:rsidP="007D2AD4">
      <w:pPr>
        <w:rPr>
          <w:rStyle w:val="lev"/>
          <w:b w:val="0"/>
        </w:rPr>
      </w:pPr>
    </w:p>
    <w:p w14:paraId="5D40DA62" w14:textId="77777777" w:rsidR="007D2AD4" w:rsidRDefault="007D2AD4" w:rsidP="007D2AD4">
      <w:pPr>
        <w:rPr>
          <w:rStyle w:val="lev"/>
          <w:b w:val="0"/>
        </w:rPr>
      </w:pPr>
      <w:r>
        <w:rPr>
          <w:noProof/>
        </w:rPr>
        <w:drawing>
          <wp:inline distT="0" distB="0" distL="0" distR="0" wp14:anchorId="7E824CDB" wp14:editId="67CB6FDB">
            <wp:extent cx="5759450" cy="1108293"/>
            <wp:effectExtent l="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0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6D525" w14:textId="77777777" w:rsidR="007D2AD4" w:rsidRDefault="007D2AD4" w:rsidP="007D2AD4">
      <w:pPr>
        <w:rPr>
          <w:rStyle w:val="lev"/>
          <w:b w:val="0"/>
        </w:rPr>
      </w:pPr>
    </w:p>
    <w:p w14:paraId="4D2BA35D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 xml:space="preserve">Dans la balise &lt;a, nous ajoutons la propriété </w:t>
      </w:r>
      <w:r w:rsidRPr="003D5E6A">
        <w:rPr>
          <w:rStyle w:val="lev"/>
          <w:b w:val="0"/>
          <w:i/>
        </w:rPr>
        <w:t>routerLink</w:t>
      </w:r>
      <w:r w:rsidRPr="003D5E6A">
        <w:rPr>
          <w:rStyle w:val="lev"/>
          <w:b w:val="0"/>
        </w:rPr>
        <w:t xml:space="preserve"> qui pointe sur les routes définies dans le tableau de routes.</w:t>
      </w:r>
    </w:p>
    <w:p w14:paraId="1E270619" w14:textId="77777777" w:rsidR="007D2AD4" w:rsidRPr="003D5E6A" w:rsidRDefault="007D2AD4" w:rsidP="007D2AD4">
      <w:pPr>
        <w:rPr>
          <w:rStyle w:val="lev"/>
          <w:b w:val="0"/>
        </w:rPr>
      </w:pPr>
    </w:p>
    <w:p w14:paraId="5A21A25B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 xml:space="preserve">Mais une route peut être aussi appelée directement dans le code ; ainsi pour faire apparaître le menu uniquement il faudra le faire dans le code du </w:t>
      </w:r>
      <w:r w:rsidRPr="003D5E6A">
        <w:rPr>
          <w:rStyle w:val="lev"/>
          <w:b w:val="0"/>
          <w:i/>
        </w:rPr>
        <w:t>ConnexionComponent</w:t>
      </w:r>
      <w:r w:rsidRPr="003D5E6A">
        <w:rPr>
          <w:rStyle w:val="lev"/>
          <w:b w:val="0"/>
        </w:rPr>
        <w:t xml:space="preserve"> dans le cas où les données saisies sont correctes. Pour cela la classe Router propose une méthode :</w:t>
      </w:r>
    </w:p>
    <w:p w14:paraId="575E5C84" w14:textId="77777777" w:rsidR="007D2AD4" w:rsidRDefault="007D2AD4" w:rsidP="007D2AD4">
      <w:pPr>
        <w:rPr>
          <w:rStyle w:val="lev"/>
          <w:b w:val="0"/>
        </w:rPr>
      </w:pPr>
    </w:p>
    <w:p w14:paraId="5A101D87" w14:textId="77777777" w:rsidR="007D2AD4" w:rsidRDefault="007D2AD4" w:rsidP="007D2AD4">
      <w:pPr>
        <w:jc w:val="center"/>
        <w:rPr>
          <w:rStyle w:val="lev"/>
          <w:b w:val="0"/>
        </w:rPr>
      </w:pPr>
      <w:r>
        <w:rPr>
          <w:noProof/>
        </w:rPr>
        <w:drawing>
          <wp:inline distT="0" distB="0" distL="0" distR="0" wp14:anchorId="028F1FF8" wp14:editId="47CA26CA">
            <wp:extent cx="2990850" cy="342900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99B43" w14:textId="77777777" w:rsidR="007D2AD4" w:rsidRDefault="007D2AD4" w:rsidP="007D2AD4">
      <w:pPr>
        <w:rPr>
          <w:rStyle w:val="lev"/>
          <w:b w:val="0"/>
        </w:rPr>
      </w:pPr>
    </w:p>
    <w:p w14:paraId="1DD61D4D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 xml:space="preserve">Nous abordons ainsi un aspect très important dans Angular 2 : la classe ConnexionComponent a besoin d’un objet de type Router mais elle n’en possède pas encore ; on va </w:t>
      </w:r>
      <w:r w:rsidRPr="003D5E6A">
        <w:rPr>
          <w:rStyle w:val="lev"/>
          <w:b w:val="0"/>
          <w:i/>
        </w:rPr>
        <w:t>injecter</w:t>
      </w:r>
      <w:r w:rsidRPr="003D5E6A">
        <w:rPr>
          <w:rStyle w:val="lev"/>
          <w:b w:val="0"/>
        </w:rPr>
        <w:t xml:space="preserve"> un objet de la classe Router :</w:t>
      </w:r>
    </w:p>
    <w:p w14:paraId="3A2EE326" w14:textId="77777777" w:rsidR="007D2AD4" w:rsidRDefault="007D2AD4" w:rsidP="007D2AD4">
      <w:pPr>
        <w:rPr>
          <w:rStyle w:val="lev"/>
          <w:b w:val="0"/>
        </w:rPr>
      </w:pPr>
    </w:p>
    <w:p w14:paraId="33CCE9EB" w14:textId="77777777" w:rsidR="007D2AD4" w:rsidRDefault="007D2AD4" w:rsidP="007D2AD4">
      <w:pPr>
        <w:rPr>
          <w:rStyle w:val="lev"/>
          <w:b w:val="0"/>
        </w:rPr>
      </w:pPr>
      <w:r>
        <w:rPr>
          <w:noProof/>
        </w:rPr>
        <w:drawing>
          <wp:inline distT="0" distB="0" distL="0" distR="0" wp14:anchorId="313EE7FB" wp14:editId="5556556F">
            <wp:extent cx="4124325" cy="2447925"/>
            <wp:effectExtent l="0" t="0" r="9525" b="9525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6B04A" w14:textId="77777777" w:rsidR="007D2AD4" w:rsidRPr="003D5E6A" w:rsidRDefault="007D2AD4" w:rsidP="007D2AD4">
      <w:pPr>
        <w:rPr>
          <w:rStyle w:val="lev"/>
          <w:b w:val="0"/>
        </w:rPr>
      </w:pPr>
    </w:p>
    <w:p w14:paraId="6815F181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 xml:space="preserve">L’injection se réalise par l’intermédiaire des arguments du constructeur ! La présence de private (ou public) demande à Angular 2 de créer un champ nommé </w:t>
      </w:r>
      <w:r w:rsidRPr="003D5E6A">
        <w:rPr>
          <w:rStyle w:val="lev"/>
          <w:b w:val="0"/>
          <w:i/>
        </w:rPr>
        <w:t>router</w:t>
      </w:r>
      <w:r w:rsidRPr="003D5E6A">
        <w:rPr>
          <w:rStyle w:val="lev"/>
          <w:b w:val="0"/>
        </w:rPr>
        <w:t xml:space="preserve">, de type </w:t>
      </w:r>
      <w:r w:rsidRPr="003D5E6A">
        <w:rPr>
          <w:rStyle w:val="lev"/>
          <w:b w:val="0"/>
          <w:i/>
        </w:rPr>
        <w:t>Router</w:t>
      </w:r>
      <w:r w:rsidRPr="003D5E6A">
        <w:rPr>
          <w:rStyle w:val="lev"/>
          <w:b w:val="0"/>
        </w:rPr>
        <w:t xml:space="preserve"> ; le </w:t>
      </w:r>
      <w:r w:rsidRPr="003D5E6A">
        <w:rPr>
          <w:rStyle w:val="lev"/>
          <w:b w:val="0"/>
          <w:i/>
        </w:rPr>
        <w:t>new</w:t>
      </w:r>
      <w:r w:rsidRPr="003D5E6A">
        <w:rPr>
          <w:rStyle w:val="lev"/>
          <w:b w:val="0"/>
        </w:rPr>
        <w:t xml:space="preserve"> se fera automatiquement. La présence de private (ou public) est obligatoire et ceci afin de distinguer l’injection d’un simple argument.</w:t>
      </w:r>
    </w:p>
    <w:p w14:paraId="2CDECDE9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 xml:space="preserve">Dans le code, on accèdera au champ par la syntaxe classique </w:t>
      </w:r>
      <w:r w:rsidRPr="003D5E6A">
        <w:rPr>
          <w:rStyle w:val="lev"/>
          <w:b w:val="0"/>
          <w:i/>
        </w:rPr>
        <w:t>this.route</w:t>
      </w:r>
      <w:r w:rsidRPr="003D5E6A">
        <w:rPr>
          <w:rStyle w:val="lev"/>
          <w:b w:val="0"/>
        </w:rPr>
        <w:t>.</w:t>
      </w:r>
    </w:p>
    <w:p w14:paraId="7A8E3AA2" w14:textId="77777777" w:rsidR="007D2AD4" w:rsidRPr="003D5E6A" w:rsidRDefault="007D2AD4" w:rsidP="007D2AD4">
      <w:pPr>
        <w:rPr>
          <w:rStyle w:val="lev"/>
          <w:b w:val="0"/>
        </w:rPr>
      </w:pPr>
    </w:p>
    <w:p w14:paraId="3D6C54A2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lastRenderedPageBreak/>
        <w:t>L’injection est un mécanisme très largement partagé par de nombreux frameworks ; il nous affranchit d’instancier des objets dans la très grande majorité des situations.</w:t>
      </w:r>
    </w:p>
    <w:p w14:paraId="7FF7A762" w14:textId="77777777" w:rsidR="007D2AD4" w:rsidRPr="003D5E6A" w:rsidRDefault="007D2AD4" w:rsidP="007D2AD4">
      <w:pPr>
        <w:rPr>
          <w:rStyle w:val="lev"/>
          <w:b w:val="0"/>
        </w:rPr>
      </w:pPr>
      <w:r w:rsidRPr="003D5E6A">
        <w:rPr>
          <w:rStyle w:val="lev"/>
          <w:b w:val="0"/>
        </w:rPr>
        <w:t xml:space="preserve">Bien sûr, le fichier doit connaître la classe </w:t>
      </w:r>
      <w:r w:rsidRPr="003D5E6A">
        <w:rPr>
          <w:rStyle w:val="lev"/>
          <w:b w:val="0"/>
          <w:i/>
        </w:rPr>
        <w:t>Router</w:t>
      </w:r>
      <w:r w:rsidRPr="003D5E6A">
        <w:rPr>
          <w:rStyle w:val="lev"/>
          <w:b w:val="0"/>
        </w:rPr>
        <w:t> ; il faut donc faire un import au préalable :</w:t>
      </w:r>
    </w:p>
    <w:p w14:paraId="5ADD6751" w14:textId="77777777" w:rsidR="007D2AD4" w:rsidRDefault="007D2AD4" w:rsidP="007D2AD4">
      <w:pPr>
        <w:rPr>
          <w:rStyle w:val="lev"/>
          <w:b w:val="0"/>
        </w:rPr>
      </w:pPr>
    </w:p>
    <w:p w14:paraId="7AD16D0F" w14:textId="77777777" w:rsidR="007D2AD4" w:rsidRDefault="007D2AD4" w:rsidP="007D2AD4">
      <w:pPr>
        <w:jc w:val="center"/>
        <w:rPr>
          <w:rStyle w:val="lev"/>
          <w:b w:val="0"/>
        </w:rPr>
      </w:pPr>
      <w:r>
        <w:rPr>
          <w:noProof/>
        </w:rPr>
        <w:drawing>
          <wp:inline distT="0" distB="0" distL="0" distR="0" wp14:anchorId="6C186793" wp14:editId="7F4A73F3">
            <wp:extent cx="3695700" cy="219075"/>
            <wp:effectExtent l="0" t="0" r="0" b="9525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1C219" w14:textId="77777777" w:rsidR="007D2AD4" w:rsidRDefault="007D2AD4" w:rsidP="007D2AD4">
      <w:pPr>
        <w:rPr>
          <w:rStyle w:val="lev"/>
          <w:b w:val="0"/>
        </w:rPr>
      </w:pPr>
    </w:p>
    <w:p w14:paraId="0E90176C" w14:textId="77777777" w:rsidR="007D2AD4" w:rsidRDefault="007D2AD4" w:rsidP="007D2AD4">
      <w:pPr>
        <w:rPr>
          <w:rStyle w:val="lev"/>
          <w:b w:val="0"/>
        </w:rPr>
      </w:pPr>
      <w:r>
        <w:rPr>
          <w:rStyle w:val="lev"/>
        </w:rPr>
        <w:t>Vous êtes maintenant prêt à gérer l’enchainement des components.</w:t>
      </w:r>
    </w:p>
    <w:p w14:paraId="48DF31A5" w14:textId="77777777" w:rsidR="007D2AD4" w:rsidRDefault="007D2AD4" w:rsidP="007D2AD4">
      <w:pPr>
        <w:rPr>
          <w:rStyle w:val="lev"/>
          <w:b w:val="0"/>
        </w:rPr>
      </w:pPr>
    </w:p>
    <w:p w14:paraId="3580759D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</w:rPr>
      </w:pPr>
      <w:r w:rsidRPr="00D22FF0">
        <w:rPr>
          <w:rStyle w:val="lev"/>
        </w:rPr>
        <w:t>Travail à faire</w:t>
      </w:r>
    </w:p>
    <w:p w14:paraId="1C2CC661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</w:rPr>
      </w:pPr>
    </w:p>
    <w:p w14:paraId="7CC32F82" w14:textId="77777777" w:rsidR="007D2AD4" w:rsidRPr="003D5E6A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  <w:r w:rsidRPr="003D5E6A">
        <w:rPr>
          <w:rStyle w:val="lev"/>
          <w:b w:val="0"/>
        </w:rPr>
        <w:t>Complétez la classe ComponentConnexion (et notamment la méthode « valider ») afin de rediriger l’utilisateur sur la page d’accueil dans le cas où les données d’authentification saisies sont correctes.</w:t>
      </w:r>
    </w:p>
    <w:p w14:paraId="670277E0" w14:textId="77777777" w:rsidR="007D2AD4" w:rsidRPr="003D5E6A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  <w:r w:rsidRPr="003D5E6A">
        <w:rPr>
          <w:rStyle w:val="lev"/>
          <w:b w:val="0"/>
          <w:i/>
        </w:rPr>
        <w:t>Rappel : pour le moment seul le compte « toto » avec le mot de passe « titi » est valide</w:t>
      </w:r>
      <w:r>
        <w:rPr>
          <w:rStyle w:val="lev"/>
          <w:b w:val="0"/>
          <w:i/>
        </w:rPr>
        <w:t>.</w:t>
      </w:r>
    </w:p>
    <w:p w14:paraId="64BDAAB5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lev"/>
          <w:b w:val="0"/>
        </w:rPr>
      </w:pPr>
    </w:p>
    <w:p w14:paraId="5B4AD5E4" w14:textId="77777777" w:rsidR="007D2AD4" w:rsidRPr="00A22C65" w:rsidRDefault="007D2AD4" w:rsidP="007D2AD4">
      <w:pPr>
        <w:ind w:firstLine="708"/>
        <w:rPr>
          <w:rStyle w:val="lev"/>
        </w:rPr>
      </w:pPr>
    </w:p>
    <w:p w14:paraId="60FC7A7F" w14:textId="77777777" w:rsidR="007D2AD4" w:rsidRDefault="007D2AD4" w:rsidP="007D2AD4">
      <w:pPr>
        <w:pStyle w:val="Titre2"/>
        <w:numPr>
          <w:ilvl w:val="0"/>
          <w:numId w:val="36"/>
        </w:numPr>
        <w:jc w:val="left"/>
      </w:pPr>
      <w:r>
        <w:t>L’utilisation des données, le service REST</w:t>
      </w:r>
    </w:p>
    <w:p w14:paraId="50F43ED7" w14:textId="77777777" w:rsidR="007D2AD4" w:rsidRDefault="007D2AD4" w:rsidP="007D2AD4"/>
    <w:p w14:paraId="451B9CBD" w14:textId="2E99E36E" w:rsidR="007D2AD4" w:rsidRDefault="007D2AD4" w:rsidP="007D2AD4">
      <w:r>
        <w:t xml:space="preserve">Commencer par lire l’annexe </w:t>
      </w:r>
      <w:r w:rsidR="001246D0">
        <w:t>1</w:t>
      </w:r>
      <w:r>
        <w:t xml:space="preserve"> qui propose un rappel sur les services REST ainsi que la </w:t>
      </w:r>
      <w:r w:rsidRPr="003464D0">
        <w:rPr>
          <w:b/>
          <w:i/>
        </w:rPr>
        <w:t>présentation du service GSB et son installation</w:t>
      </w:r>
      <w:r>
        <w:t>.</w:t>
      </w:r>
    </w:p>
    <w:p w14:paraId="4F58E84F" w14:textId="77777777" w:rsidR="007D2AD4" w:rsidRDefault="007D2AD4" w:rsidP="007D2AD4"/>
    <w:p w14:paraId="20D4FCE3" w14:textId="77777777" w:rsidR="007D2AD4" w:rsidRDefault="007D2AD4" w:rsidP="007D2AD4">
      <w:pPr>
        <w:pStyle w:val="Titre3"/>
        <w:ind w:firstLine="708"/>
      </w:pPr>
      <w:r>
        <w:t>2.1) Utilisation d’un service pour consommer le service REST</w:t>
      </w:r>
    </w:p>
    <w:p w14:paraId="25F6504E" w14:textId="77777777" w:rsidR="007D2AD4" w:rsidRDefault="007D2AD4" w:rsidP="007D2AD4"/>
    <w:p w14:paraId="757390E2" w14:textId="77777777" w:rsidR="007D2AD4" w:rsidRDefault="007D2AD4" w:rsidP="007D2AD4">
      <w:r>
        <w:t xml:space="preserve">Pour « consommer » le service REST fourni dans notre cas par le serveur Apache avec le port 80 par défaut, nous allons créer une classe dédiée, un </w:t>
      </w:r>
      <w:r w:rsidRPr="004F1E84">
        <w:rPr>
          <w:b/>
        </w:rPr>
        <w:t>service</w:t>
      </w:r>
      <w:r>
        <w:t xml:space="preserve"> dans un fichier </w:t>
      </w:r>
      <w:r w:rsidRPr="00EA3A37">
        <w:rPr>
          <w:b/>
          <w:i/>
        </w:rPr>
        <w:t>app.service.data.ts</w:t>
      </w:r>
      <w:r>
        <w:t> :</w:t>
      </w:r>
    </w:p>
    <w:p w14:paraId="6D8A120E" w14:textId="77777777" w:rsidR="007D2AD4" w:rsidRDefault="007D2AD4" w:rsidP="007D2AD4"/>
    <w:p w14:paraId="64E388E9" w14:textId="77777777" w:rsidR="007D2AD4" w:rsidRDefault="007D2AD4" w:rsidP="007D2AD4">
      <w:r>
        <w:t>Un service est une simple classe, décorée vous l’imaginez bien par un décorateur qui précisera sa fonction :</w:t>
      </w:r>
    </w:p>
    <w:p w14:paraId="08084D28" w14:textId="77777777" w:rsidR="007D2AD4" w:rsidRDefault="007D2AD4" w:rsidP="007D2AD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8498"/>
      </w:tblGrid>
      <w:tr w:rsidR="007D2AD4" w14:paraId="2149EDCD" w14:textId="77777777" w:rsidTr="0075570C">
        <w:tc>
          <w:tcPr>
            <w:tcW w:w="562" w:type="dxa"/>
          </w:tcPr>
          <w:p w14:paraId="4184AA55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</w:t>
            </w:r>
          </w:p>
          <w:p w14:paraId="19875E91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2</w:t>
            </w:r>
          </w:p>
          <w:p w14:paraId="7943926D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3</w:t>
            </w:r>
          </w:p>
          <w:p w14:paraId="305550D1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4</w:t>
            </w:r>
          </w:p>
          <w:p w14:paraId="540A2715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5</w:t>
            </w:r>
          </w:p>
          <w:p w14:paraId="248A4392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6</w:t>
            </w:r>
          </w:p>
          <w:p w14:paraId="674F03F0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7</w:t>
            </w:r>
          </w:p>
          <w:p w14:paraId="5D570E77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8</w:t>
            </w:r>
          </w:p>
          <w:p w14:paraId="6FD2C3DE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9</w:t>
            </w:r>
          </w:p>
          <w:p w14:paraId="03B11749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10</w:t>
            </w:r>
          </w:p>
          <w:p w14:paraId="3BD6F3E8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11</w:t>
            </w:r>
          </w:p>
          <w:p w14:paraId="4057E173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12</w:t>
            </w:r>
          </w:p>
          <w:p w14:paraId="0670CE46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13</w:t>
            </w:r>
          </w:p>
          <w:p w14:paraId="30A61093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14</w:t>
            </w:r>
          </w:p>
          <w:p w14:paraId="6DD69345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15</w:t>
            </w:r>
          </w:p>
          <w:p w14:paraId="5BDC9CED" w14:textId="77777777" w:rsidR="007D2AD4" w:rsidRPr="00AF0012" w:rsidRDefault="007D2AD4" w:rsidP="0075570C">
            <w:pPr>
              <w:rPr>
                <w:rFonts w:ascii="Consolas" w:hAnsi="Consolas"/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16</w:t>
            </w:r>
          </w:p>
          <w:p w14:paraId="397D0870" w14:textId="77777777" w:rsidR="007D2AD4" w:rsidRPr="00AF0012" w:rsidRDefault="007D2AD4" w:rsidP="0075570C">
            <w:pPr>
              <w:rPr>
                <w:sz w:val="25"/>
                <w:szCs w:val="25"/>
              </w:rPr>
            </w:pPr>
            <w:r w:rsidRPr="00AF0012">
              <w:rPr>
                <w:rFonts w:ascii="Consolas" w:hAnsi="Consolas"/>
                <w:sz w:val="25"/>
                <w:szCs w:val="25"/>
              </w:rPr>
              <w:t>17</w:t>
            </w:r>
          </w:p>
          <w:p w14:paraId="0CB99073" w14:textId="77777777" w:rsidR="007D2AD4" w:rsidRDefault="007D2AD4" w:rsidP="0075570C"/>
        </w:tc>
        <w:tc>
          <w:tcPr>
            <w:tcW w:w="8498" w:type="dxa"/>
          </w:tcPr>
          <w:p w14:paraId="45E7447F" w14:textId="77777777" w:rsidR="007D2AD4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import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{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Injectable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} </w:t>
            </w: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from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'@angular/core'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543BA93B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import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{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Http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,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Response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} </w:t>
            </w: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from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'@angular/http'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0FD82842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import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{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Observable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} </w:t>
            </w: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from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'rxjs/Rx'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728D2E10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import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'rxjs/add/operator/map'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2D2CFD98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</w:p>
          <w:p w14:paraId="32098BB5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@</w:t>
            </w:r>
            <w:r w:rsidRPr="00917BE0">
              <w:rPr>
                <w:rFonts w:ascii="Consolas" w:hAnsi="Consolas" w:cs="Times New Roman"/>
                <w:color w:val="DCDCAA"/>
                <w:sz w:val="21"/>
                <w:szCs w:val="21"/>
              </w:rPr>
              <w:t>Injectable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()</w:t>
            </w:r>
          </w:p>
          <w:p w14:paraId="33417047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export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class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DataService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{</w:t>
            </w:r>
          </w:p>
          <w:p w14:paraId="707D1F3E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private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urlDomaine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:  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string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=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"http://localhost/restGSB"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0B248A5C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constructor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(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private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http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: 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Http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) {}</w:t>
            </w:r>
          </w:p>
          <w:p w14:paraId="13DC9037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public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DCDCAA"/>
                <w:sz w:val="21"/>
                <w:szCs w:val="21"/>
              </w:rPr>
              <w:t>connexion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(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loginIn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: 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string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,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mdpIn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: 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string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)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: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 xml:space="preserve"> Observable&lt;string[]&gt; 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{</w:t>
            </w:r>
          </w:p>
          <w:p w14:paraId="0F954894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let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url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: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string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=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this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.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urlDomaine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+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"/connexion?login="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+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loginIn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+ </w:t>
            </w:r>
            <w:r w:rsidRPr="00917BE0">
              <w:rPr>
                <w:rFonts w:ascii="Consolas" w:hAnsi="Consolas" w:cs="Times New Roman"/>
                <w:color w:val="CE9178"/>
                <w:sz w:val="21"/>
                <w:szCs w:val="21"/>
              </w:rPr>
              <w:t>"&amp;mdp="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+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mdpIn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6D0E0AE3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let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req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= 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this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.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http</w:t>
            </w:r>
          </w:p>
          <w:p w14:paraId="4EC49E59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            .</w:t>
            </w:r>
            <w:r w:rsidRPr="00917BE0">
              <w:rPr>
                <w:rFonts w:ascii="Consolas" w:hAnsi="Consolas" w:cs="Times New Roman"/>
                <w:color w:val="DCDCAA"/>
                <w:sz w:val="21"/>
                <w:szCs w:val="21"/>
              </w:rPr>
              <w:t>get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(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url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)</w:t>
            </w:r>
          </w:p>
          <w:p w14:paraId="67FBAE25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            .</w:t>
            </w:r>
            <w:r w:rsidRPr="00917BE0">
              <w:rPr>
                <w:rFonts w:ascii="Consolas" w:hAnsi="Consolas" w:cs="Times New Roman"/>
                <w:color w:val="DCDCAA"/>
                <w:sz w:val="21"/>
                <w:szCs w:val="21"/>
              </w:rPr>
              <w:t>map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((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r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: </w:t>
            </w:r>
            <w:r w:rsidRPr="00917BE0">
              <w:rPr>
                <w:rFonts w:ascii="Consolas" w:hAnsi="Consolas" w:cs="Times New Roman"/>
                <w:color w:val="4EC9B0"/>
                <w:sz w:val="21"/>
                <w:szCs w:val="21"/>
              </w:rPr>
              <w:t>Response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)</w:t>
            </w:r>
            <w:r w:rsidRPr="00917BE0">
              <w:rPr>
                <w:rFonts w:ascii="Consolas" w:hAnsi="Consolas" w:cs="Times New Roman"/>
                <w:color w:val="569CD6"/>
                <w:sz w:val="21"/>
                <w:szCs w:val="21"/>
              </w:rPr>
              <w:t>=&gt;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r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.</w:t>
            </w:r>
            <w:r w:rsidRPr="00917BE0">
              <w:rPr>
                <w:rFonts w:ascii="Consolas" w:hAnsi="Consolas" w:cs="Times New Roman"/>
                <w:color w:val="DCDCAA"/>
                <w:sz w:val="21"/>
                <w:szCs w:val="21"/>
              </w:rPr>
              <w:t>json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());</w:t>
            </w:r>
          </w:p>
          <w:p w14:paraId="3D54BE46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    </w:t>
            </w:r>
            <w:r w:rsidRPr="00917BE0">
              <w:rPr>
                <w:rFonts w:ascii="Consolas" w:hAnsi="Consolas" w:cs="Times New Roman"/>
                <w:color w:val="C586C0"/>
                <w:sz w:val="21"/>
                <w:szCs w:val="21"/>
              </w:rPr>
              <w:t>return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</w:t>
            </w:r>
            <w:r w:rsidRPr="00917BE0">
              <w:rPr>
                <w:rFonts w:ascii="Consolas" w:hAnsi="Consolas" w:cs="Times New Roman"/>
                <w:color w:val="9CDCFE"/>
                <w:sz w:val="21"/>
                <w:szCs w:val="21"/>
              </w:rPr>
              <w:t>req</w:t>
            </w: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;</w:t>
            </w:r>
          </w:p>
          <w:p w14:paraId="77144E6E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 xml:space="preserve">    }</w:t>
            </w:r>
          </w:p>
          <w:p w14:paraId="6111CB58" w14:textId="77777777" w:rsidR="007D2AD4" w:rsidRPr="00917BE0" w:rsidRDefault="007D2AD4" w:rsidP="0075570C">
            <w:pPr>
              <w:shd w:val="clear" w:color="auto" w:fill="1E1E1E"/>
              <w:spacing w:line="285" w:lineRule="atLeast"/>
              <w:jc w:val="left"/>
              <w:rPr>
                <w:rFonts w:ascii="Consolas" w:hAnsi="Consolas" w:cs="Times New Roman"/>
                <w:color w:val="D4D4D4"/>
                <w:sz w:val="21"/>
                <w:szCs w:val="21"/>
              </w:rPr>
            </w:pPr>
            <w:r w:rsidRPr="00917BE0">
              <w:rPr>
                <w:rFonts w:ascii="Consolas" w:hAnsi="Consolas" w:cs="Times New Roman"/>
                <w:color w:val="D4D4D4"/>
                <w:sz w:val="21"/>
                <w:szCs w:val="21"/>
              </w:rPr>
              <w:t>}</w:t>
            </w:r>
          </w:p>
          <w:p w14:paraId="02B2D2B4" w14:textId="77777777" w:rsidR="007D2AD4" w:rsidRDefault="007D2AD4" w:rsidP="0075570C"/>
        </w:tc>
      </w:tr>
    </w:tbl>
    <w:p w14:paraId="2C34A3F9" w14:textId="77777777" w:rsidR="007D2AD4" w:rsidRDefault="007D2AD4" w:rsidP="007D2AD4">
      <w:r>
        <w:t xml:space="preserve">Ce code peut être </w:t>
      </w:r>
      <w:r w:rsidRPr="00EA3A37">
        <w:rPr>
          <w:i/>
        </w:rPr>
        <w:t>copier/coller</w:t>
      </w:r>
      <w:r>
        <w:t>.</w:t>
      </w:r>
    </w:p>
    <w:p w14:paraId="7A835168" w14:textId="77777777" w:rsidR="007D2AD4" w:rsidRDefault="007D2AD4" w:rsidP="007D2AD4"/>
    <w:p w14:paraId="1AD70DB3" w14:textId="77777777" w:rsidR="007D2AD4" w:rsidRDefault="007D2AD4" w:rsidP="007D2AD4"/>
    <w:p w14:paraId="47355CE0" w14:textId="77777777" w:rsidR="007D2AD4" w:rsidRDefault="007D2AD4" w:rsidP="007D2AD4"/>
    <w:p w14:paraId="6538D6D6" w14:textId="77777777" w:rsidR="007D2AD4" w:rsidRDefault="007D2AD4" w:rsidP="007D2AD4"/>
    <w:p w14:paraId="5096CB4C" w14:textId="77777777" w:rsidR="007D2AD4" w:rsidRDefault="007D2AD4" w:rsidP="007D2AD4"/>
    <w:p w14:paraId="4402109B" w14:textId="77777777" w:rsidR="007D2AD4" w:rsidRDefault="007D2AD4" w:rsidP="007D2AD4"/>
    <w:p w14:paraId="1E43D6AA" w14:textId="77777777" w:rsidR="007D2AD4" w:rsidRDefault="007D2AD4" w:rsidP="007D2AD4"/>
    <w:p w14:paraId="2B8EEEC2" w14:textId="77777777" w:rsidR="007D2AD4" w:rsidRDefault="007D2AD4" w:rsidP="007D2AD4">
      <w:r w:rsidRPr="00653A67">
        <w:rPr>
          <w:b/>
        </w:rPr>
        <w:t>Remarques</w:t>
      </w:r>
      <w:r>
        <w:t> :</w:t>
      </w:r>
    </w:p>
    <w:p w14:paraId="256A4864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 xml:space="preserve">Ligne 6, la classe (service) DataService n’est décorée que par le décorateur (fonction sans argument) </w:t>
      </w:r>
      <w:r w:rsidRPr="00653A67">
        <w:rPr>
          <w:b/>
        </w:rPr>
        <w:t>Injectable.</w:t>
      </w:r>
      <w:r>
        <w:t xml:space="preserve"> Ceci va permettre </w:t>
      </w:r>
      <w:r w:rsidRPr="00653A67">
        <w:rPr>
          <w:i/>
        </w:rPr>
        <w:t>d’injecter</w:t>
      </w:r>
      <w:r>
        <w:t xml:space="preserve"> un objet de cette classe dans n’importe quelle classe ; voir plus haut les commentaires sur l’injection </w:t>
      </w:r>
    </w:p>
    <w:p w14:paraId="7967FBD7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 xml:space="preserve">Ligne 9, nous sommes en présence justement d’une injection d’un objet http de type Hhttp ; </w:t>
      </w:r>
    </w:p>
    <w:p w14:paraId="25356D4E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>Ligne 8, l’adresse du service REST est indiquée</w:t>
      </w:r>
    </w:p>
    <w:p w14:paraId="0DAF091A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 xml:space="preserve">Ligne 10, la méthode connexion met en œuvre un mécanisme proche de la programmation événementielle : création d’une requête, </w:t>
      </w:r>
      <w:r w:rsidRPr="00653A67">
        <w:rPr>
          <w:i/>
        </w:rPr>
        <w:t>req</w:t>
      </w:r>
      <w:r>
        <w:t xml:space="preserve"> ligne 12 qui retourne un </w:t>
      </w:r>
      <w:r w:rsidRPr="00653A67">
        <w:rPr>
          <w:i/>
        </w:rPr>
        <w:t>Observable</w:t>
      </w:r>
      <w:r>
        <w:t xml:space="preserve">, mais cette requête n’est pas exécutée encore ; pour cela il faudra s’y </w:t>
      </w:r>
      <w:r w:rsidRPr="00653A67">
        <w:rPr>
          <w:i/>
        </w:rPr>
        <w:t>abonner</w:t>
      </w:r>
      <w:r>
        <w:t xml:space="preserve">. Nous verrons plus loin comment on peut le faire. Notons que ces requêtes sont </w:t>
      </w:r>
      <w:r w:rsidRPr="00653A67">
        <w:rPr>
          <w:i/>
        </w:rPr>
        <w:t>asynchrones</w:t>
      </w:r>
      <w:r>
        <w:t xml:space="preserve"> et donc non bloquantes (l’application peut se poursuivre en attente des données envoyées pas le service REST). C’est la bibliothèque </w:t>
      </w:r>
      <w:r w:rsidRPr="00653A67">
        <w:rPr>
          <w:i/>
        </w:rPr>
        <w:t>rxJs</w:t>
      </w:r>
      <w:r>
        <w:t xml:space="preserve"> qui réalise ce travail ; elle ne fait pas partie d’Angular2 et est utilisée dans d’autres Framework JavaScript.</w:t>
      </w:r>
    </w:p>
    <w:p w14:paraId="0EFCF407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>Ligne 12, l’url pour atteindre le service REST est construite</w:t>
      </w:r>
    </w:p>
    <w:p w14:paraId="192A7242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 xml:space="preserve">Ligne 15, la méthode </w:t>
      </w:r>
      <w:r w:rsidRPr="00653A67">
        <w:rPr>
          <w:i/>
        </w:rPr>
        <w:t>get</w:t>
      </w:r>
      <w:r>
        <w:t xml:space="preserve"> est définie</w:t>
      </w:r>
    </w:p>
    <w:p w14:paraId="0C6E0CEB" w14:textId="77777777" w:rsidR="007D2AD4" w:rsidRDefault="007D2AD4" w:rsidP="007D2AD4">
      <w:pPr>
        <w:pStyle w:val="Paragraphedeliste"/>
        <w:numPr>
          <w:ilvl w:val="0"/>
          <w:numId w:val="41"/>
        </w:numPr>
      </w:pPr>
      <w:r>
        <w:t xml:space="preserve">Ligne 16, la méthode </w:t>
      </w:r>
      <w:r w:rsidRPr="00653A67">
        <w:rPr>
          <w:i/>
        </w:rPr>
        <w:t>map</w:t>
      </w:r>
      <w:r>
        <w:t xml:space="preserve"> (importée en ligne 4), précise le type de format de réception de la</w:t>
      </w:r>
    </w:p>
    <w:p w14:paraId="74F25D06" w14:textId="77777777" w:rsidR="007D2AD4" w:rsidRDefault="007D2AD4" w:rsidP="007D2AD4">
      <w:r>
        <w:t xml:space="preserve">réponse. </w:t>
      </w:r>
      <w:r w:rsidRPr="000A4B66">
        <w:rPr>
          <w:b/>
        </w:rPr>
        <w:t>L’argument de map est une fonction</w:t>
      </w:r>
      <w:r>
        <w:t xml:space="preserve">, Nous sommes en présence d’une syntaxe un peu particulière pour définir cette fonction : une </w:t>
      </w:r>
      <w:r w:rsidRPr="000A4B66">
        <w:rPr>
          <w:b/>
        </w:rPr>
        <w:t>expression lambda</w:t>
      </w:r>
      <w:r>
        <w:t xml:space="preserve">. Ceci ressemble à la méthode anonyme (sans nom) : </w:t>
      </w:r>
      <w:r w:rsidRPr="004D584A">
        <w:rPr>
          <w:i/>
        </w:rPr>
        <w:t>map( function(r : Response){ return r.json() ;})</w:t>
      </w:r>
      <w:r>
        <w:t>.</w:t>
      </w:r>
    </w:p>
    <w:p w14:paraId="10E79E3A" w14:textId="77777777" w:rsidR="007D2AD4" w:rsidRDefault="007D2AD4" w:rsidP="007D2AD4">
      <w:pPr>
        <w:ind w:firstLine="708"/>
      </w:pPr>
      <w:r>
        <w:t>Les expressions lambda (empruntées à la programmation fonctionnelle) ou fonctions lambda (lorsque le code est plus conséquent) deviennent très courantes aujourd’hui ; elles ont l’avantage de la concision.</w:t>
      </w:r>
    </w:p>
    <w:p w14:paraId="20ADD20B" w14:textId="77777777" w:rsidR="007D2AD4" w:rsidRDefault="007D2AD4" w:rsidP="007D2AD4">
      <w:pPr>
        <w:pStyle w:val="Paragraphedeliste"/>
        <w:numPr>
          <w:ilvl w:val="0"/>
          <w:numId w:val="42"/>
        </w:numPr>
      </w:pPr>
      <w:r>
        <w:t>Lignes 14, 15 et 16, chaque instruction retourne un Observable sur lequel est appliquée une</w:t>
      </w:r>
    </w:p>
    <w:p w14:paraId="475FA199" w14:textId="77777777" w:rsidR="007D2AD4" w:rsidRPr="004D584A" w:rsidRDefault="007D2AD4" w:rsidP="007D2AD4">
      <w:r>
        <w:t>nouvelle méthode ; tout ceci pouvait être écrit sur une même ligne, la disposition proposée est guidée par un souci de clarté.</w:t>
      </w:r>
    </w:p>
    <w:p w14:paraId="3AC74DDD" w14:textId="77777777" w:rsidR="007D2AD4" w:rsidRDefault="007D2AD4" w:rsidP="007D2AD4"/>
    <w:p w14:paraId="0B02E49D" w14:textId="77777777" w:rsidR="007D2AD4" w:rsidRDefault="007D2AD4" w:rsidP="007D2AD4">
      <w:r>
        <w:t xml:space="preserve">Il est préférable de regrouper les services dans un répertoire dédié, nommé ici </w:t>
      </w:r>
      <w:r w:rsidRPr="00917BE0">
        <w:rPr>
          <w:i/>
        </w:rPr>
        <w:t>services</w:t>
      </w:r>
      <w:r>
        <w:t> :</w:t>
      </w:r>
    </w:p>
    <w:p w14:paraId="09091FE6" w14:textId="77777777" w:rsidR="007D2AD4" w:rsidRDefault="007D2AD4" w:rsidP="007D2AD4"/>
    <w:p w14:paraId="3E196B42" w14:textId="77777777" w:rsidR="007D2AD4" w:rsidRDefault="007D2AD4" w:rsidP="007D2AD4">
      <w:pPr>
        <w:jc w:val="center"/>
      </w:pPr>
      <w:r>
        <w:rPr>
          <w:noProof/>
        </w:rPr>
        <w:drawing>
          <wp:inline distT="0" distB="0" distL="0" distR="0" wp14:anchorId="664F33BA" wp14:editId="0780498E">
            <wp:extent cx="2219325" cy="1295400"/>
            <wp:effectExtent l="0" t="0" r="9525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49F5C" w14:textId="77777777" w:rsidR="007D2AD4" w:rsidRDefault="007D2AD4" w:rsidP="007D2AD4"/>
    <w:p w14:paraId="2DD28B34" w14:textId="77777777" w:rsidR="007D2AD4" w:rsidRDefault="007D2AD4" w:rsidP="007D2AD4"/>
    <w:p w14:paraId="01330A42" w14:textId="77777777" w:rsidR="007D2AD4" w:rsidRDefault="007D2AD4" w:rsidP="007D2AD4"/>
    <w:p w14:paraId="1E1D3A94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B26D3F">
        <w:rPr>
          <w:b/>
        </w:rPr>
        <w:t>Travail à faire</w:t>
      </w:r>
    </w:p>
    <w:p w14:paraId="625D06DF" w14:textId="77777777" w:rsidR="007D2AD4" w:rsidRPr="00B26D3F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5DD8CD1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Créer le répertoire </w:t>
      </w:r>
      <w:r w:rsidRPr="00BF67FB">
        <w:rPr>
          <w:i/>
        </w:rPr>
        <w:t>services</w:t>
      </w:r>
      <w:r>
        <w:t>.</w:t>
      </w:r>
    </w:p>
    <w:p w14:paraId="3F6FEA05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Ajouter un fichier </w:t>
      </w:r>
      <w:r w:rsidRPr="00B26D3F">
        <w:rPr>
          <w:i/>
        </w:rPr>
        <w:t>app.service.data.ts</w:t>
      </w:r>
      <w:r>
        <w:t xml:space="preserve"> dans lequel vous collerez le code du service présenté plus haut.</w:t>
      </w:r>
    </w:p>
    <w:p w14:paraId="43718F38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Indiquer au module qu’il dispose d’un </w:t>
      </w:r>
      <w:r w:rsidRPr="00BF67FB">
        <w:rPr>
          <w:b/>
        </w:rPr>
        <w:t>service</w:t>
      </w:r>
      <w:r>
        <w:t xml:space="preserve"> dans la partie </w:t>
      </w:r>
      <w:r w:rsidRPr="00670A3D">
        <w:rPr>
          <w:i/>
        </w:rPr>
        <w:t>providers</w:t>
      </w:r>
      <w:r>
        <w:t xml:space="preserve"> de son décorateur (sans oublier d’importer son fichier) et qu’il importe HttpModule, sans oublier non plus d’ajouter un import :</w:t>
      </w:r>
    </w:p>
    <w:p w14:paraId="7690232B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A221EF" w14:textId="77777777" w:rsidR="007D2AD4" w:rsidRPr="00E347B2" w:rsidRDefault="007D2AD4" w:rsidP="007D2AD4">
      <w:pPr>
        <w:shd w:val="clear" w:color="auto" w:fill="1E1E1E"/>
        <w:spacing w:line="285" w:lineRule="atLeast"/>
        <w:jc w:val="left"/>
        <w:rPr>
          <w:rFonts w:ascii="Consolas" w:hAnsi="Consolas" w:cs="Times New Roman"/>
          <w:color w:val="D4D4D4"/>
          <w:sz w:val="21"/>
          <w:szCs w:val="21"/>
        </w:rPr>
      </w:pPr>
      <w:r w:rsidRPr="00E347B2">
        <w:rPr>
          <w:rFonts w:ascii="Consolas" w:hAnsi="Consolas" w:cs="Times New Roman"/>
          <w:color w:val="C586C0"/>
          <w:sz w:val="21"/>
          <w:szCs w:val="21"/>
        </w:rPr>
        <w:t>import</w:t>
      </w:r>
      <w:r w:rsidRPr="00E347B2">
        <w:rPr>
          <w:rFonts w:ascii="Consolas" w:hAnsi="Consolas" w:cs="Times New Roman"/>
          <w:color w:val="D4D4D4"/>
          <w:sz w:val="21"/>
          <w:szCs w:val="21"/>
        </w:rPr>
        <w:t xml:space="preserve"> { </w:t>
      </w:r>
      <w:r w:rsidRPr="00E347B2">
        <w:rPr>
          <w:rFonts w:ascii="Consolas" w:hAnsi="Consolas" w:cs="Times New Roman"/>
          <w:color w:val="9CDCFE"/>
          <w:sz w:val="21"/>
          <w:szCs w:val="21"/>
        </w:rPr>
        <w:t>HttpModule</w:t>
      </w:r>
      <w:r w:rsidRPr="00E347B2">
        <w:rPr>
          <w:rFonts w:ascii="Consolas" w:hAnsi="Consolas" w:cs="Times New Roman"/>
          <w:color w:val="D4D4D4"/>
          <w:sz w:val="21"/>
          <w:szCs w:val="21"/>
        </w:rPr>
        <w:t xml:space="preserve"> } </w:t>
      </w:r>
      <w:r w:rsidRPr="00E347B2">
        <w:rPr>
          <w:rFonts w:ascii="Consolas" w:hAnsi="Consolas" w:cs="Times New Roman"/>
          <w:color w:val="C586C0"/>
          <w:sz w:val="21"/>
          <w:szCs w:val="21"/>
        </w:rPr>
        <w:t>from</w:t>
      </w:r>
      <w:r w:rsidRPr="00E347B2">
        <w:rPr>
          <w:rFonts w:ascii="Consolas" w:hAnsi="Consolas" w:cs="Times New Roman"/>
          <w:color w:val="D4D4D4"/>
          <w:sz w:val="21"/>
          <w:szCs w:val="21"/>
        </w:rPr>
        <w:t xml:space="preserve"> </w:t>
      </w:r>
      <w:r w:rsidRPr="00E347B2">
        <w:rPr>
          <w:rFonts w:ascii="Consolas" w:hAnsi="Consolas" w:cs="Times New Roman"/>
          <w:color w:val="CE9178"/>
          <w:sz w:val="21"/>
          <w:szCs w:val="21"/>
        </w:rPr>
        <w:t>'@angular/http'</w:t>
      </w:r>
      <w:r w:rsidRPr="00E347B2">
        <w:rPr>
          <w:rFonts w:ascii="Consolas" w:hAnsi="Consolas" w:cs="Times New Roman"/>
          <w:color w:val="D4D4D4"/>
          <w:sz w:val="21"/>
          <w:szCs w:val="21"/>
        </w:rPr>
        <w:t>;</w:t>
      </w:r>
    </w:p>
    <w:p w14:paraId="70FC844B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C3379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FF771C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 wp14:anchorId="5F927E09" wp14:editId="11FA1AFB">
            <wp:extent cx="5759450" cy="802135"/>
            <wp:effectExtent l="0" t="0" r="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0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31F6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</w:t>
      </w:r>
    </w:p>
    <w:p w14:paraId="644E541A" w14:textId="77777777" w:rsidR="007D2AD4" w:rsidRDefault="007D2AD4" w:rsidP="007D2AD4"/>
    <w:p w14:paraId="2BFD49F5" w14:textId="77777777" w:rsidR="007D2AD4" w:rsidRDefault="007D2AD4" w:rsidP="007D2AD4">
      <w:r>
        <w:t>Il ne reste plus qu’à gérer le component de connexion en appelant le service :</w:t>
      </w:r>
    </w:p>
    <w:p w14:paraId="2F0B04B0" w14:textId="77777777" w:rsidR="007D2AD4" w:rsidRDefault="007D2AD4" w:rsidP="007D2AD4"/>
    <w:p w14:paraId="54BF8EC1" w14:textId="77777777" w:rsidR="007D2AD4" w:rsidRDefault="007D2AD4" w:rsidP="007D2AD4">
      <w:r>
        <w:rPr>
          <w:noProof/>
        </w:rPr>
        <w:drawing>
          <wp:inline distT="0" distB="0" distL="0" distR="0" wp14:anchorId="42E9BE63" wp14:editId="1C39C671">
            <wp:extent cx="5759450" cy="1996764"/>
            <wp:effectExtent l="0" t="0" r="0" b="381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9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47281" w14:textId="77777777" w:rsidR="007D2AD4" w:rsidRDefault="007D2AD4" w:rsidP="007D2AD4"/>
    <w:p w14:paraId="1839AA63" w14:textId="77777777" w:rsidR="007D2AD4" w:rsidRDefault="007D2AD4" w:rsidP="007D2AD4"/>
    <w:p w14:paraId="774A648A" w14:textId="77777777" w:rsidR="007D2AD4" w:rsidRDefault="007D2AD4" w:rsidP="007D2AD4">
      <w:pPr>
        <w:pStyle w:val="Paragraphedeliste"/>
        <w:numPr>
          <w:ilvl w:val="0"/>
          <w:numId w:val="42"/>
        </w:numPr>
      </w:pPr>
      <w:r>
        <w:t xml:space="preserve">Ligne 23, un champ </w:t>
      </w:r>
      <w:r w:rsidRPr="00653A67">
        <w:rPr>
          <w:i/>
        </w:rPr>
        <w:t>visiteur</w:t>
      </w:r>
      <w:r>
        <w:t xml:space="preserve"> a été ajouté afin de le valoriser grâce aux données transmises par le service REST (certaines données du visiteur) ; le type </w:t>
      </w:r>
      <w:r w:rsidRPr="00653A67">
        <w:rPr>
          <w:i/>
        </w:rPr>
        <w:t>any</w:t>
      </w:r>
      <w:r>
        <w:t xml:space="preserve"> permet de déclarer tout  type.</w:t>
      </w:r>
    </w:p>
    <w:p w14:paraId="7BFFF465" w14:textId="77777777" w:rsidR="007D2AD4" w:rsidRDefault="007D2AD4" w:rsidP="007D2AD4">
      <w:pPr>
        <w:pStyle w:val="Paragraphedeliste"/>
        <w:numPr>
          <w:ilvl w:val="0"/>
          <w:numId w:val="42"/>
        </w:numPr>
      </w:pPr>
      <w:r>
        <w:t>Ligne 25, le constructeur injecte le service</w:t>
      </w:r>
    </w:p>
    <w:p w14:paraId="254FC70C" w14:textId="77777777" w:rsidR="007D2AD4" w:rsidRDefault="007D2AD4" w:rsidP="007D2AD4">
      <w:pPr>
        <w:pStyle w:val="Paragraphedeliste"/>
        <w:numPr>
          <w:ilvl w:val="0"/>
          <w:numId w:val="42"/>
        </w:numPr>
      </w:pPr>
      <w:r>
        <w:t xml:space="preserve">Ligne 27, l’objet Observable retourné par la méthode </w:t>
      </w:r>
      <w:r w:rsidRPr="00653A67">
        <w:rPr>
          <w:i/>
        </w:rPr>
        <w:t>connexion</w:t>
      </w:r>
      <w:r>
        <w:t xml:space="preserve"> du DataService est récupéré afin de s’abonner à l’aide de la méthode </w:t>
      </w:r>
      <w:r w:rsidRPr="00653A67">
        <w:rPr>
          <w:i/>
        </w:rPr>
        <w:t>subscribe</w:t>
      </w:r>
      <w:r>
        <w:t xml:space="preserve"> qui prend (ici) deux arguments : des fonctions lambda. La première présente le code (à compléter) qui s’exécute lorsque les données sont récupérées du service REST ; la deuxième contient le code (à compléter) qui s’exécute lorsqu’une erreur est retournée par le service REST.</w:t>
      </w:r>
    </w:p>
    <w:p w14:paraId="0093D0AF" w14:textId="77777777" w:rsidR="007D2AD4" w:rsidRDefault="007D2AD4" w:rsidP="007D2AD4"/>
    <w:p w14:paraId="41B97B54" w14:textId="77777777" w:rsidR="007D2AD4" w:rsidRPr="0090057D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0057D">
        <w:rPr>
          <w:b/>
        </w:rPr>
        <w:t>Travail à faire</w:t>
      </w:r>
    </w:p>
    <w:p w14:paraId="03BD1060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29DD10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Modifier la méthode </w:t>
      </w:r>
      <w:r w:rsidRPr="00F81037">
        <w:rPr>
          <w:i/>
        </w:rPr>
        <w:t>valider</w:t>
      </w:r>
      <w:r>
        <w:t xml:space="preserve"> et compléter le code proposé ci-dessus qui devra :</w:t>
      </w:r>
    </w:p>
    <w:p w14:paraId="6C126C67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pour la première fonction, ligne 29, d’une part récupérer les données de l’argument </w:t>
      </w:r>
      <w:r w:rsidRPr="00F81037">
        <w:rPr>
          <w:i/>
        </w:rPr>
        <w:t>data</w:t>
      </w:r>
      <w:r>
        <w:t xml:space="preserve"> et router vers l’accueil d’autre part</w:t>
      </w:r>
    </w:p>
    <w:p w14:paraId="19D59119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- pour la deuxième fonction, ligne 30, gérer l’affichage du message d’erreur.</w:t>
      </w:r>
    </w:p>
    <w:p w14:paraId="312C324B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Vous testerez en vous connectant avec un compte visiteur ; un compte de test est présent dans la base :</w:t>
      </w:r>
    </w:p>
    <w:p w14:paraId="0792224B" w14:textId="77777777" w:rsidR="007D2AD4" w:rsidRDefault="007D2AD4" w:rsidP="007D2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aribiA/aaaa</w:t>
      </w:r>
    </w:p>
    <w:p w14:paraId="0C3A4FD2" w14:textId="77777777" w:rsidR="007D2AD4" w:rsidRDefault="007D2AD4" w:rsidP="007D2AD4"/>
    <w:p w14:paraId="3414E416" w14:textId="77777777" w:rsidR="007D2AD4" w:rsidRDefault="007D2AD4" w:rsidP="007D2AD4"/>
    <w:p w14:paraId="207EEDB2" w14:textId="77777777" w:rsidR="007D2AD4" w:rsidRDefault="007D2AD4" w:rsidP="007D2AD4">
      <w:r>
        <w:t xml:space="preserve">La correction est disponible ici : </w:t>
      </w:r>
    </w:p>
    <w:p w14:paraId="40718700" w14:textId="77777777" w:rsidR="007D2AD4" w:rsidRDefault="0006567D" w:rsidP="007D2AD4">
      <w:hyperlink r:id="rId22" w:history="1">
        <w:r w:rsidR="007D2AD4" w:rsidRPr="003D5341">
          <w:rPr>
            <w:rStyle w:val="Lienhypertexte"/>
          </w:rPr>
          <w:t>https://github.com/patricegrand/GSBAngular2_V2.1</w:t>
        </w:r>
      </w:hyperlink>
    </w:p>
    <w:p w14:paraId="5E54F3D3" w14:textId="77777777" w:rsidR="007D2AD4" w:rsidRDefault="007D2AD4" w:rsidP="007D2AD4"/>
    <w:p w14:paraId="7C1AC3E9" w14:textId="77777777" w:rsidR="007D2AD4" w:rsidRPr="00AE4562" w:rsidRDefault="007D2AD4" w:rsidP="007D2AD4"/>
    <w:p w14:paraId="0FB730C8" w14:textId="27BB6795" w:rsidR="00334C25" w:rsidRDefault="00334C25" w:rsidP="007D2AD4">
      <w:pPr>
        <w:pStyle w:val="titrepartie"/>
      </w:pPr>
    </w:p>
    <w:p w14:paraId="5B818F60" w14:textId="0142D527" w:rsidR="001246D0" w:rsidRDefault="001246D0" w:rsidP="001246D0"/>
    <w:p w14:paraId="7BF7E5E6" w14:textId="014C2B83" w:rsidR="001246D0" w:rsidRDefault="001246D0" w:rsidP="001246D0"/>
    <w:p w14:paraId="622DF351" w14:textId="1E1A79E7" w:rsidR="001246D0" w:rsidRDefault="001246D0" w:rsidP="001246D0"/>
    <w:p w14:paraId="78C35D8B" w14:textId="3A358242" w:rsidR="001246D0" w:rsidRDefault="001246D0" w:rsidP="001246D0"/>
    <w:p w14:paraId="31D2F4D2" w14:textId="1486D592" w:rsidR="001246D0" w:rsidRDefault="001246D0" w:rsidP="001246D0"/>
    <w:p w14:paraId="13BBF658" w14:textId="150AF30E" w:rsidR="001246D0" w:rsidRDefault="001246D0" w:rsidP="001246D0"/>
    <w:p w14:paraId="601B1D4D" w14:textId="689E0F6F" w:rsidR="001246D0" w:rsidRDefault="001246D0" w:rsidP="001246D0"/>
    <w:p w14:paraId="12C2F34A" w14:textId="6211B5F5" w:rsidR="001246D0" w:rsidRDefault="001246D0" w:rsidP="001246D0"/>
    <w:p w14:paraId="5C7E5477" w14:textId="008B46D4" w:rsidR="001246D0" w:rsidRDefault="001246D0" w:rsidP="001246D0"/>
    <w:p w14:paraId="7A28F360" w14:textId="2BF0492B" w:rsidR="001246D0" w:rsidRDefault="001246D0" w:rsidP="001246D0"/>
    <w:p w14:paraId="3C33B377" w14:textId="5E3C454D" w:rsidR="001246D0" w:rsidRDefault="001246D0" w:rsidP="001246D0"/>
    <w:p w14:paraId="493B8286" w14:textId="4DC0AD09" w:rsidR="001246D0" w:rsidRDefault="001246D0" w:rsidP="001246D0"/>
    <w:p w14:paraId="73BB17B8" w14:textId="3DC45061" w:rsidR="001246D0" w:rsidRDefault="001246D0" w:rsidP="001246D0"/>
    <w:p w14:paraId="2F4C807E" w14:textId="2A19BCF8" w:rsidR="001246D0" w:rsidRDefault="001246D0" w:rsidP="001246D0"/>
    <w:p w14:paraId="3873510F" w14:textId="48A51598" w:rsidR="001246D0" w:rsidRDefault="001246D0" w:rsidP="001246D0"/>
    <w:p w14:paraId="003A4E6D" w14:textId="5A612F04" w:rsidR="001246D0" w:rsidRDefault="001246D0" w:rsidP="001246D0"/>
    <w:p w14:paraId="5D558C96" w14:textId="58C02FE9" w:rsidR="001246D0" w:rsidRDefault="001246D0" w:rsidP="001246D0"/>
    <w:p w14:paraId="5FFAE665" w14:textId="4B418AB1" w:rsidR="001246D0" w:rsidRDefault="001246D0" w:rsidP="001246D0"/>
    <w:p w14:paraId="2C7286F0" w14:textId="34AE7C43" w:rsidR="001246D0" w:rsidRDefault="001246D0" w:rsidP="001246D0"/>
    <w:p w14:paraId="39F6A96D" w14:textId="25741836" w:rsidR="001246D0" w:rsidRDefault="001246D0" w:rsidP="001246D0">
      <w:pPr>
        <w:pStyle w:val="titrepartie"/>
      </w:pPr>
      <w:r>
        <w:lastRenderedPageBreak/>
        <w:t>Annexe 1 : les services REST</w:t>
      </w:r>
    </w:p>
    <w:p w14:paraId="46CE8CF2" w14:textId="77777777" w:rsidR="001246D0" w:rsidRDefault="001246D0" w:rsidP="001246D0">
      <w:r>
        <w:t>Nous ne reviendrons pas sur la définition d’un service REST, Wikipedia ou tout autre site propose des présentations suffisantes si vous découvrez cette notion.</w:t>
      </w:r>
    </w:p>
    <w:p w14:paraId="7D01EB4A" w14:textId="77777777" w:rsidR="001246D0" w:rsidRDefault="001246D0" w:rsidP="001246D0">
      <w:r>
        <w:t>Nous allons simplement illustrer cette architecture à l’aide d’exemples.</w:t>
      </w:r>
    </w:p>
    <w:p w14:paraId="4DAC6BBF" w14:textId="77777777" w:rsidR="001246D0" w:rsidRDefault="001246D0" w:rsidP="001246D0"/>
    <w:p w14:paraId="6AAE4D95" w14:textId="77777777" w:rsidR="001246D0" w:rsidRDefault="001246D0" w:rsidP="001246D0">
      <w:pPr>
        <w:pStyle w:val="titresouspartie"/>
      </w:pPr>
      <w:r>
        <w:t xml:space="preserve">2.a.1 Le service Velib de la ville de Paris </w:t>
      </w:r>
    </w:p>
    <w:p w14:paraId="3BE34D1B" w14:textId="77777777" w:rsidR="001246D0" w:rsidRDefault="001246D0" w:rsidP="001246D0"/>
    <w:p w14:paraId="1A11E7F1" w14:textId="77777777" w:rsidR="001246D0" w:rsidRDefault="001246D0" w:rsidP="001246D0">
      <w:r>
        <w:t>La ville de Paris propose deux URL :</w:t>
      </w:r>
    </w:p>
    <w:p w14:paraId="3BFBC7F1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L’une permettant de visualiser, au format XML, l’ensembles des stations :</w:t>
      </w:r>
    </w:p>
    <w:p w14:paraId="453235A7" w14:textId="77777777" w:rsidR="001246D0" w:rsidRDefault="001246D0" w:rsidP="001246D0"/>
    <w:p w14:paraId="32411DFD" w14:textId="77777777" w:rsidR="001246D0" w:rsidRDefault="0006567D" w:rsidP="001246D0">
      <w:pPr>
        <w:rPr>
          <w:rFonts w:ascii="Segoe UI" w:hAnsi="Segoe UI" w:cs="Segoe UI"/>
          <w:color w:val="000000"/>
          <w:sz w:val="21"/>
          <w:szCs w:val="21"/>
        </w:rPr>
      </w:pPr>
      <w:hyperlink r:id="rId23" w:history="1">
        <w:r w:rsidR="001246D0" w:rsidRPr="00BF745A">
          <w:rPr>
            <w:rStyle w:val="Lienhypertexte"/>
            <w:rFonts w:ascii="Segoe UI" w:hAnsi="Segoe UI" w:cs="Segoe UI"/>
            <w:sz w:val="21"/>
            <w:szCs w:val="21"/>
          </w:rPr>
          <w:t>http://www.velib.paris/service/carto</w:t>
        </w:r>
      </w:hyperlink>
    </w:p>
    <w:p w14:paraId="07282FFB" w14:textId="77777777" w:rsidR="001246D0" w:rsidRDefault="001246D0" w:rsidP="001246D0">
      <w:pPr>
        <w:rPr>
          <w:rFonts w:ascii="Segoe UI" w:hAnsi="Segoe UI" w:cs="Segoe UI"/>
          <w:color w:val="000000"/>
          <w:sz w:val="21"/>
          <w:szCs w:val="21"/>
        </w:rPr>
      </w:pPr>
    </w:p>
    <w:p w14:paraId="2BC56516" w14:textId="77777777" w:rsidR="001246D0" w:rsidRDefault="001246D0" w:rsidP="001246D0">
      <w:r>
        <w:rPr>
          <w:noProof/>
        </w:rPr>
        <w:drawing>
          <wp:inline distT="0" distB="0" distL="0" distR="0" wp14:anchorId="2F0BF78B" wp14:editId="79245913">
            <wp:extent cx="5759450" cy="1842770"/>
            <wp:effectExtent l="19050" t="19050" r="12700" b="2413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842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EC3B99C" w14:textId="77777777" w:rsidR="001246D0" w:rsidRDefault="001246D0" w:rsidP="001246D0"/>
    <w:p w14:paraId="45B46D7D" w14:textId="77777777" w:rsidR="001246D0" w:rsidRDefault="001246D0" w:rsidP="001246D0">
      <w:r>
        <w:t xml:space="preserve">Chaque station est identifiée par une propriété </w:t>
      </w:r>
      <w:r w:rsidRPr="00BF745A">
        <w:rPr>
          <w:i/>
        </w:rPr>
        <w:t>number</w:t>
      </w:r>
      <w:r>
        <w:t xml:space="preserve"> (la première vaut 901, par exemple) et sa localisation (adresse et géolocalisation) est fournie ; d’autre propriétés sont présentes.</w:t>
      </w:r>
    </w:p>
    <w:p w14:paraId="35D929C1" w14:textId="77777777" w:rsidR="001246D0" w:rsidRDefault="001246D0" w:rsidP="001246D0"/>
    <w:p w14:paraId="6723A6AE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 xml:space="preserve">L’autre fournit des informations sur l’état actuel de la station, par exemple pour la station dont la propriété </w:t>
      </w:r>
      <w:r w:rsidRPr="00BF745A">
        <w:rPr>
          <w:i/>
        </w:rPr>
        <w:t>number</w:t>
      </w:r>
      <w:r>
        <w:t xml:space="preserve"> est 901 :</w:t>
      </w:r>
    </w:p>
    <w:p w14:paraId="5DBE4BAF" w14:textId="77777777" w:rsidR="001246D0" w:rsidRDefault="001246D0" w:rsidP="001246D0"/>
    <w:p w14:paraId="686A56AF" w14:textId="77777777" w:rsidR="001246D0" w:rsidRDefault="0006567D" w:rsidP="001246D0">
      <w:hyperlink r:id="rId25" w:history="1">
        <w:r w:rsidR="001246D0" w:rsidRPr="00EF55FF">
          <w:rPr>
            <w:rStyle w:val="Lienhypertexte"/>
          </w:rPr>
          <w:t>http://www.velib.paris/service/stationdetails/901</w:t>
        </w:r>
      </w:hyperlink>
    </w:p>
    <w:p w14:paraId="528C56CF" w14:textId="77777777" w:rsidR="001246D0" w:rsidRDefault="001246D0" w:rsidP="001246D0"/>
    <w:p w14:paraId="6CEB17DE" w14:textId="77777777" w:rsidR="001246D0" w:rsidRDefault="001246D0" w:rsidP="001246D0">
      <w:pPr>
        <w:jc w:val="center"/>
      </w:pPr>
      <w:r>
        <w:rPr>
          <w:noProof/>
        </w:rPr>
        <w:drawing>
          <wp:inline distT="0" distB="0" distL="0" distR="0" wp14:anchorId="027A217C" wp14:editId="22633963">
            <wp:extent cx="3590925" cy="2314575"/>
            <wp:effectExtent l="19050" t="19050" r="28575" b="28575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3145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1FF833B" w14:textId="77777777" w:rsidR="001246D0" w:rsidRDefault="001246D0" w:rsidP="001246D0"/>
    <w:p w14:paraId="125A3159" w14:textId="77777777" w:rsidR="001246D0" w:rsidRDefault="001246D0" w:rsidP="001246D0">
      <w:r>
        <w:t>On peut connaître ainsi, le nombre de places totales (20), le nombre de vélos disponibles (2) entre autres.</w:t>
      </w:r>
    </w:p>
    <w:p w14:paraId="2923DEAD" w14:textId="77777777" w:rsidR="001246D0" w:rsidRDefault="001246D0" w:rsidP="001246D0"/>
    <w:p w14:paraId="6022674A" w14:textId="77777777" w:rsidR="001246D0" w:rsidRDefault="001246D0" w:rsidP="001246D0">
      <w:r>
        <w:t>Toutes les applications Velib (SmartPhone souvent) utilise ce service REST. Il en est de même pour de nombreuses autres applications (météorologique, géographique, Amazon,…).</w:t>
      </w:r>
    </w:p>
    <w:p w14:paraId="22E176EC" w14:textId="77777777" w:rsidR="001246D0" w:rsidRDefault="001246D0" w:rsidP="001246D0"/>
    <w:p w14:paraId="3E9C0AEF" w14:textId="77777777" w:rsidR="001246D0" w:rsidRDefault="001246D0" w:rsidP="001246D0">
      <w:pPr>
        <w:pStyle w:val="titresouspartie"/>
      </w:pPr>
    </w:p>
    <w:p w14:paraId="035C4C71" w14:textId="77777777" w:rsidR="001246D0" w:rsidRDefault="001246D0" w:rsidP="001246D0">
      <w:pPr>
        <w:pStyle w:val="titresouspartie"/>
      </w:pPr>
    </w:p>
    <w:p w14:paraId="06ED47D2" w14:textId="77777777" w:rsidR="001246D0" w:rsidRDefault="001246D0" w:rsidP="001246D0">
      <w:pPr>
        <w:pStyle w:val="titresouspartie"/>
      </w:pPr>
    </w:p>
    <w:p w14:paraId="57E902AD" w14:textId="77777777" w:rsidR="001246D0" w:rsidRDefault="001246D0" w:rsidP="001246D0">
      <w:pPr>
        <w:pStyle w:val="titresouspartie"/>
      </w:pPr>
      <w:r>
        <w:lastRenderedPageBreak/>
        <w:t>2.a.2 Notre service REST GSB</w:t>
      </w:r>
    </w:p>
    <w:p w14:paraId="21189A50" w14:textId="77777777" w:rsidR="001246D0" w:rsidRDefault="001246D0" w:rsidP="001246D0"/>
    <w:p w14:paraId="47E4C561" w14:textId="77777777" w:rsidR="001246D0" w:rsidRDefault="001246D0" w:rsidP="001246D0">
      <w:r>
        <w:t xml:space="preserve">La base de données est disponible dans le fichier </w:t>
      </w:r>
      <w:r w:rsidRPr="003464D0">
        <w:rPr>
          <w:i/>
        </w:rPr>
        <w:t>gsbrapports.sq</w:t>
      </w:r>
      <w:r>
        <w:t xml:space="preserve">l. </w:t>
      </w:r>
    </w:p>
    <w:p w14:paraId="2E74FDAB" w14:textId="77777777" w:rsidR="001246D0" w:rsidRDefault="001246D0" w:rsidP="001246D0"/>
    <w:p w14:paraId="59346462" w14:textId="77777777" w:rsidR="001246D0" w:rsidRDefault="001246D0" w:rsidP="001246D0">
      <w:r>
        <w:t xml:space="preserve">Le code du service REST est disponible ici : </w:t>
      </w:r>
      <w:hyperlink r:id="rId27" w:history="1">
        <w:r w:rsidRPr="003D5E6A">
          <w:rPr>
            <w:rStyle w:val="Lienhypertexte"/>
          </w:rPr>
          <w:t>https://github.com/patricegrand/restGSB.git</w:t>
        </w:r>
      </w:hyperlink>
    </w:p>
    <w:p w14:paraId="49FBE695" w14:textId="77777777" w:rsidR="001246D0" w:rsidRDefault="001246D0" w:rsidP="001246D0"/>
    <w:p w14:paraId="5FC9B9F1" w14:textId="77777777" w:rsidR="001246D0" w:rsidRPr="003464D0" w:rsidRDefault="001246D0" w:rsidP="00124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464D0">
        <w:rPr>
          <w:b/>
        </w:rPr>
        <w:t>Travail à faire</w:t>
      </w:r>
    </w:p>
    <w:p w14:paraId="58EF4E42" w14:textId="77777777" w:rsidR="001246D0" w:rsidRDefault="001246D0" w:rsidP="00124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9A0F8B" w14:textId="77777777" w:rsidR="001246D0" w:rsidRDefault="001246D0" w:rsidP="00124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Créer une base de données </w:t>
      </w:r>
      <w:r w:rsidRPr="003464D0">
        <w:rPr>
          <w:b/>
          <w:i/>
        </w:rPr>
        <w:t>gsbrapports</w:t>
      </w:r>
      <w:r>
        <w:t xml:space="preserve"> ; importer le script sql qui se trouve dans le fichier </w:t>
      </w:r>
      <w:r w:rsidRPr="003464D0">
        <w:rPr>
          <w:i/>
        </w:rPr>
        <w:t>gsbrapports.sql</w:t>
      </w:r>
      <w:r>
        <w:t>.</w:t>
      </w:r>
    </w:p>
    <w:p w14:paraId="045331F9" w14:textId="77777777" w:rsidR="001246D0" w:rsidRDefault="001246D0" w:rsidP="001246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Copier le code du service REST à la racine de répertoire de publication (www) local ou distant.</w:t>
      </w:r>
    </w:p>
    <w:p w14:paraId="06B0D548" w14:textId="77777777" w:rsidR="001246D0" w:rsidRDefault="001246D0" w:rsidP="001246D0"/>
    <w:p w14:paraId="48F2EAFF" w14:textId="77777777" w:rsidR="001246D0" w:rsidRDefault="001246D0" w:rsidP="001246D0"/>
    <w:p w14:paraId="2A2E0930" w14:textId="77777777" w:rsidR="001246D0" w:rsidRDefault="001246D0" w:rsidP="001246D0">
      <w:r>
        <w:t>Nous pouvons maintenant utiliser ce service à partir d’URL ; voici quelques exemples :</w:t>
      </w:r>
    </w:p>
    <w:p w14:paraId="43233407" w14:textId="77777777" w:rsidR="001246D0" w:rsidRDefault="001246D0" w:rsidP="001246D0"/>
    <w:p w14:paraId="388FD639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Les informations sur le médecin d’id 45.</w:t>
      </w:r>
    </w:p>
    <w:p w14:paraId="011A0ED8" w14:textId="77777777" w:rsidR="001246D0" w:rsidRDefault="001246D0" w:rsidP="001246D0"/>
    <w:p w14:paraId="5FB8288B" w14:textId="77777777" w:rsidR="001246D0" w:rsidRDefault="001246D0" w:rsidP="001246D0">
      <w:r>
        <w:rPr>
          <w:noProof/>
        </w:rPr>
        <w:drawing>
          <wp:inline distT="0" distB="0" distL="0" distR="0" wp14:anchorId="539D4C4E" wp14:editId="548525CD">
            <wp:extent cx="5759450" cy="1205865"/>
            <wp:effectExtent l="19050" t="19050" r="12700" b="13335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058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F83F8E" w14:textId="77777777" w:rsidR="001246D0" w:rsidRDefault="001246D0" w:rsidP="001246D0"/>
    <w:p w14:paraId="6CAAEE78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Les informations sur le rapport d’id 200.</w:t>
      </w:r>
    </w:p>
    <w:p w14:paraId="748B6129" w14:textId="77777777" w:rsidR="001246D0" w:rsidRDefault="001246D0" w:rsidP="001246D0"/>
    <w:p w14:paraId="221B4D92" w14:textId="77777777" w:rsidR="001246D0" w:rsidRDefault="001246D0" w:rsidP="001246D0">
      <w:r>
        <w:rPr>
          <w:noProof/>
        </w:rPr>
        <w:drawing>
          <wp:inline distT="0" distB="0" distL="0" distR="0" wp14:anchorId="1307FEAB" wp14:editId="34C1ADC1">
            <wp:extent cx="5759450" cy="1126490"/>
            <wp:effectExtent l="19050" t="19050" r="12700" b="1651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1264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C7B8E44" w14:textId="77777777" w:rsidR="001246D0" w:rsidRDefault="001246D0" w:rsidP="001246D0"/>
    <w:p w14:paraId="7B0D9154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Les informations d’un visiteur dont on fournit le login et le mot de passe.</w:t>
      </w:r>
    </w:p>
    <w:p w14:paraId="528D406C" w14:textId="77777777" w:rsidR="001246D0" w:rsidRDefault="001246D0" w:rsidP="001246D0"/>
    <w:p w14:paraId="0FED4149" w14:textId="77777777" w:rsidR="001246D0" w:rsidRDefault="001246D0" w:rsidP="001246D0">
      <w:r>
        <w:rPr>
          <w:noProof/>
        </w:rPr>
        <w:drawing>
          <wp:inline distT="0" distB="0" distL="0" distR="0" wp14:anchorId="05339178" wp14:editId="26605F98">
            <wp:extent cx="5343525" cy="904875"/>
            <wp:effectExtent l="19050" t="19050" r="28575" b="28575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9048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BEE3D07" w14:textId="77777777" w:rsidR="001246D0" w:rsidRDefault="001246D0" w:rsidP="001246D0"/>
    <w:p w14:paraId="1DA7EF2A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Un retour de la classe 400 si les informations de connexion ne sont pas valides.</w:t>
      </w:r>
    </w:p>
    <w:p w14:paraId="4E8EEBE2" w14:textId="77777777" w:rsidR="001246D0" w:rsidRDefault="001246D0" w:rsidP="001246D0"/>
    <w:p w14:paraId="5BFC1DD5" w14:textId="77777777" w:rsidR="001246D0" w:rsidRDefault="001246D0" w:rsidP="001246D0">
      <w:r>
        <w:rPr>
          <w:noProof/>
        </w:rPr>
        <w:drawing>
          <wp:inline distT="0" distB="0" distL="0" distR="0" wp14:anchorId="5A400A22" wp14:editId="65D191DE">
            <wp:extent cx="5314950" cy="1514475"/>
            <wp:effectExtent l="19050" t="19050" r="19050" b="28575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5144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2116152" w14:textId="77777777" w:rsidR="001246D0" w:rsidRDefault="001246D0" w:rsidP="001246D0"/>
    <w:p w14:paraId="1FCF8B0A" w14:textId="77777777" w:rsidR="001246D0" w:rsidRDefault="001246D0" w:rsidP="001246D0"/>
    <w:p w14:paraId="7815C909" w14:textId="77777777" w:rsidR="001246D0" w:rsidRDefault="001246D0" w:rsidP="001246D0">
      <w:r w:rsidRPr="00433C22">
        <w:rPr>
          <w:b/>
        </w:rPr>
        <w:lastRenderedPageBreak/>
        <w:t>Remarque</w:t>
      </w:r>
      <w:r>
        <w:t> : le format retourné par ce service est JSON (le format pour le service Velib était XML).</w:t>
      </w:r>
    </w:p>
    <w:p w14:paraId="76CE4644" w14:textId="77777777" w:rsidR="001246D0" w:rsidRDefault="001246D0" w:rsidP="001246D0"/>
    <w:p w14:paraId="626AA366" w14:textId="77777777" w:rsidR="001246D0" w:rsidRDefault="001246D0" w:rsidP="001246D0">
      <w:r>
        <w:t>De nombreuses autres requêtes sont utilisables dans le service REST fourni mais il n’est pas nécessaire de les connaître. Il suffit lorsque l’on utilise un service REST de connaître :</w:t>
      </w:r>
    </w:p>
    <w:p w14:paraId="300B7445" w14:textId="77777777" w:rsidR="001246D0" w:rsidRDefault="001246D0" w:rsidP="001246D0"/>
    <w:p w14:paraId="42784A57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le format de l’URL à utiliser,</w:t>
      </w:r>
    </w:p>
    <w:p w14:paraId="1BC8CC31" w14:textId="77777777" w:rsidR="001246D0" w:rsidRDefault="001246D0" w:rsidP="001246D0">
      <w:pPr>
        <w:pStyle w:val="Paragraphedeliste"/>
        <w:numPr>
          <w:ilvl w:val="0"/>
          <w:numId w:val="43"/>
        </w:numPr>
      </w:pPr>
      <w:r>
        <w:t>le format des données de la réponse retournée.</w:t>
      </w:r>
    </w:p>
    <w:p w14:paraId="014E2C73" w14:textId="77777777" w:rsidR="001246D0" w:rsidRDefault="001246D0" w:rsidP="001246D0"/>
    <w:p w14:paraId="24E1E431" w14:textId="77777777" w:rsidR="001246D0" w:rsidRPr="001246D0" w:rsidRDefault="001246D0" w:rsidP="001246D0"/>
    <w:sectPr w:rsidR="001246D0" w:rsidRPr="001246D0" w:rsidSect="0065383A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 w:code="9"/>
      <w:pgMar w:top="1134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ED7BB" w14:textId="77777777" w:rsidR="0006567D" w:rsidRDefault="0006567D">
      <w:r>
        <w:separator/>
      </w:r>
    </w:p>
  </w:endnote>
  <w:endnote w:type="continuationSeparator" w:id="0">
    <w:p w14:paraId="2522F692" w14:textId="77777777" w:rsidR="0006567D" w:rsidRDefault="0006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FF369" w14:textId="77777777" w:rsidR="000259DD" w:rsidRDefault="000259D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12988" w14:textId="273B0F71" w:rsidR="00D34E9A" w:rsidRPr="000A5208" w:rsidRDefault="00D34E9A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– </w:t>
    </w:r>
    <w:r w:rsidR="000259DD">
      <w:t xml:space="preserve">octobre 2017 </w:t>
    </w:r>
    <w:bookmarkStart w:id="0" w:name="_GoBack"/>
    <w:bookmarkEnd w:id="0"/>
    <w:r>
      <w:t>– v1.0</w:t>
    </w:r>
    <w:r>
      <w:tab/>
    </w:r>
    <w:r w:rsidRPr="003F7A48">
      <w:t xml:space="preserve">Page </w:t>
    </w:r>
    <w:r w:rsidR="00885C85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885C85" w:rsidRPr="003F7A48">
      <w:rPr>
        <w:rStyle w:val="Numrodepage"/>
      </w:rPr>
      <w:fldChar w:fldCharType="separate"/>
    </w:r>
    <w:r w:rsidR="000259DD">
      <w:rPr>
        <w:rStyle w:val="Numrodepage"/>
        <w:noProof/>
      </w:rPr>
      <w:t>1</w:t>
    </w:r>
    <w:r w:rsidR="00885C85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885C85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885C85" w:rsidRPr="003F7A48">
      <w:rPr>
        <w:rStyle w:val="Numrodepage"/>
      </w:rPr>
      <w:fldChar w:fldCharType="separate"/>
    </w:r>
    <w:r w:rsidR="000259DD">
      <w:rPr>
        <w:rStyle w:val="Numrodepage"/>
        <w:noProof/>
      </w:rPr>
      <w:t>10</w:t>
    </w:r>
    <w:r w:rsidR="00885C85" w:rsidRPr="003F7A48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5C3F8" w14:textId="77777777" w:rsidR="000259DD" w:rsidRDefault="000259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6AFEB" w14:textId="77777777" w:rsidR="0006567D" w:rsidRDefault="0006567D">
      <w:r>
        <w:separator/>
      </w:r>
    </w:p>
  </w:footnote>
  <w:footnote w:type="continuationSeparator" w:id="0">
    <w:p w14:paraId="6C18ABD8" w14:textId="77777777" w:rsidR="0006567D" w:rsidRDefault="0006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DB990" w14:textId="77777777" w:rsidR="000259DD" w:rsidRDefault="000259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A8004" w14:textId="395AB2C8" w:rsidR="00334C25" w:rsidRDefault="00334C25" w:rsidP="00334C25">
    <w:pPr>
      <w:pStyle w:val="titredocument"/>
      <w:jc w:val="center"/>
    </w:pPr>
    <w:r>
      <w:t>GSB avec Angular</w:t>
    </w:r>
    <w:r w:rsidR="0058626A">
      <w:t>2, partie</w:t>
    </w:r>
    <w:r>
      <w:t xml:space="preserve"> </w:t>
    </w:r>
    <w:r w:rsidR="00E53D03">
      <w:t>2 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443F3" w14:textId="77777777" w:rsidR="000259DD" w:rsidRDefault="000259D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4700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CA1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4E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9AF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FFA2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6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7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8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9905D1"/>
    <w:multiLevelType w:val="hybridMultilevel"/>
    <w:tmpl w:val="B2ACE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F8FF8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896488"/>
    <w:multiLevelType w:val="hybridMultilevel"/>
    <w:tmpl w:val="23DCFB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7762C"/>
    <w:multiLevelType w:val="hybridMultilevel"/>
    <w:tmpl w:val="73482192"/>
    <w:lvl w:ilvl="0" w:tplc="040C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A60481FA">
      <w:numFmt w:val="bullet"/>
      <w:lvlText w:val="-"/>
      <w:lvlJc w:val="left"/>
      <w:pPr>
        <w:ind w:left="246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2" w15:restartNumberingAfterBreak="0">
    <w:nsid w:val="0FB55102"/>
    <w:multiLevelType w:val="multilevel"/>
    <w:tmpl w:val="DA4E8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147A3381"/>
    <w:multiLevelType w:val="hybridMultilevel"/>
    <w:tmpl w:val="971A3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2B3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1843E3"/>
    <w:multiLevelType w:val="hybridMultilevel"/>
    <w:tmpl w:val="C7C45A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25A43"/>
    <w:multiLevelType w:val="multilevel"/>
    <w:tmpl w:val="DDD48734"/>
    <w:numStyleLink w:val="ListeCerta"/>
  </w:abstractNum>
  <w:abstractNum w:abstractNumId="17" w15:restartNumberingAfterBreak="0">
    <w:nsid w:val="1E5A1ED1"/>
    <w:multiLevelType w:val="multilevel"/>
    <w:tmpl w:val="DDD48734"/>
    <w:numStyleLink w:val="ListeCerta"/>
  </w:abstractNum>
  <w:abstractNum w:abstractNumId="18" w15:restartNumberingAfterBreak="0">
    <w:nsid w:val="1FF950EC"/>
    <w:multiLevelType w:val="hybridMultilevel"/>
    <w:tmpl w:val="8230F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50B10"/>
    <w:multiLevelType w:val="hybridMultilevel"/>
    <w:tmpl w:val="264C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98341A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A6198E"/>
    <w:multiLevelType w:val="multilevel"/>
    <w:tmpl w:val="5FDCEE8C"/>
    <w:numStyleLink w:val="ListeCertamanipulation"/>
  </w:abstractNum>
  <w:abstractNum w:abstractNumId="21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29AE322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BFB7E2C"/>
    <w:multiLevelType w:val="multilevel"/>
    <w:tmpl w:val="52C85A08"/>
    <w:numStyleLink w:val="ListeCertaTAF"/>
  </w:abstractNum>
  <w:abstractNum w:abstractNumId="28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35FA710C"/>
    <w:multiLevelType w:val="multilevel"/>
    <w:tmpl w:val="DDD48734"/>
    <w:numStyleLink w:val="ListeCerta"/>
  </w:abstractNum>
  <w:abstractNum w:abstractNumId="31" w15:restartNumberingAfterBreak="0">
    <w:nsid w:val="39D43EDC"/>
    <w:multiLevelType w:val="multilevel"/>
    <w:tmpl w:val="DDD48734"/>
    <w:numStyleLink w:val="ListeCerta"/>
  </w:abstractNum>
  <w:abstractNum w:abstractNumId="32" w15:restartNumberingAfterBreak="0">
    <w:nsid w:val="42C94816"/>
    <w:multiLevelType w:val="multilevel"/>
    <w:tmpl w:val="DDD48734"/>
    <w:numStyleLink w:val="ListeCerta"/>
  </w:abstractNum>
  <w:abstractNum w:abstractNumId="33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44093DA0"/>
    <w:multiLevelType w:val="multilevel"/>
    <w:tmpl w:val="52C85A08"/>
    <w:numStyleLink w:val="ListeCertaTAF"/>
  </w:abstractNum>
  <w:abstractNum w:abstractNumId="35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9A2A3C"/>
    <w:multiLevelType w:val="hybridMultilevel"/>
    <w:tmpl w:val="FC6A0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665C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AD1802"/>
    <w:multiLevelType w:val="hybridMultilevel"/>
    <w:tmpl w:val="3DF0B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578E2D7C"/>
    <w:multiLevelType w:val="hybridMultilevel"/>
    <w:tmpl w:val="BABAEB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E14343"/>
    <w:multiLevelType w:val="hybridMultilevel"/>
    <w:tmpl w:val="4D10B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9518AA"/>
    <w:multiLevelType w:val="multilevel"/>
    <w:tmpl w:val="DDD48734"/>
    <w:numStyleLink w:val="ListeCerta"/>
  </w:abstractNum>
  <w:abstractNum w:abstractNumId="45" w15:restartNumberingAfterBreak="0">
    <w:nsid w:val="712D085C"/>
    <w:multiLevelType w:val="hybridMultilevel"/>
    <w:tmpl w:val="A54A8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6B19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AD3F7B"/>
    <w:multiLevelType w:val="hybridMultilevel"/>
    <w:tmpl w:val="44282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2B7C6C"/>
    <w:multiLevelType w:val="multilevel"/>
    <w:tmpl w:val="DDD48734"/>
    <w:numStyleLink w:val="ListeCerta"/>
  </w:abstractNum>
  <w:abstractNum w:abstractNumId="48" w15:restartNumberingAfterBreak="0">
    <w:nsid w:val="77486609"/>
    <w:multiLevelType w:val="hybridMultilevel"/>
    <w:tmpl w:val="F64A10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064E63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C150B0"/>
    <w:multiLevelType w:val="multilevel"/>
    <w:tmpl w:val="6A30413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7BE42C2A"/>
    <w:multiLevelType w:val="hybridMultilevel"/>
    <w:tmpl w:val="EEC6A7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36"/>
  </w:num>
  <w:num w:numId="4">
    <w:abstractNumId w:val="21"/>
  </w:num>
  <w:num w:numId="5">
    <w:abstractNumId w:val="7"/>
  </w:num>
  <w:num w:numId="6">
    <w:abstractNumId w:val="35"/>
  </w:num>
  <w:num w:numId="7">
    <w:abstractNumId w:val="49"/>
  </w:num>
  <w:num w:numId="8">
    <w:abstractNumId w:val="13"/>
  </w:num>
  <w:num w:numId="9">
    <w:abstractNumId w:val="42"/>
  </w:num>
  <w:num w:numId="10">
    <w:abstractNumId w:val="47"/>
  </w:num>
  <w:num w:numId="11">
    <w:abstractNumId w:val="30"/>
  </w:num>
  <w:num w:numId="12">
    <w:abstractNumId w:val="22"/>
  </w:num>
  <w:num w:numId="13">
    <w:abstractNumId w:val="20"/>
  </w:num>
  <w:num w:numId="14">
    <w:abstractNumId w:val="33"/>
  </w:num>
  <w:num w:numId="15">
    <w:abstractNumId w:val="27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4"/>
  </w:num>
  <w:num w:numId="21">
    <w:abstractNumId w:val="34"/>
  </w:num>
  <w:num w:numId="22">
    <w:abstractNumId w:val="16"/>
  </w:num>
  <w:num w:numId="23">
    <w:abstractNumId w:val="44"/>
  </w:num>
  <w:num w:numId="24">
    <w:abstractNumId w:val="17"/>
  </w:num>
  <w:num w:numId="25">
    <w:abstractNumId w:val="32"/>
  </w:num>
  <w:num w:numId="26">
    <w:abstractNumId w:val="31"/>
  </w:num>
  <w:num w:numId="27">
    <w:abstractNumId w:val="25"/>
  </w:num>
  <w:num w:numId="28">
    <w:abstractNumId w:val="41"/>
  </w:num>
  <w:num w:numId="29">
    <w:abstractNumId w:val="9"/>
  </w:num>
  <w:num w:numId="30">
    <w:abstractNumId w:val="15"/>
  </w:num>
  <w:num w:numId="31">
    <w:abstractNumId w:val="48"/>
  </w:num>
  <w:num w:numId="32">
    <w:abstractNumId w:val="45"/>
  </w:num>
  <w:num w:numId="33">
    <w:abstractNumId w:val="37"/>
  </w:num>
  <w:num w:numId="34">
    <w:abstractNumId w:val="43"/>
  </w:num>
  <w:num w:numId="35">
    <w:abstractNumId w:val="19"/>
  </w:num>
  <w:num w:numId="36">
    <w:abstractNumId w:val="50"/>
  </w:num>
  <w:num w:numId="37">
    <w:abstractNumId w:val="12"/>
  </w:num>
  <w:num w:numId="38">
    <w:abstractNumId w:val="11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6"/>
  </w:num>
  <w:num w:numId="41">
    <w:abstractNumId w:val="14"/>
  </w:num>
  <w:num w:numId="42">
    <w:abstractNumId w:val="18"/>
  </w:num>
  <w:num w:numId="43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54A"/>
    <w:rsid w:val="00007920"/>
    <w:rsid w:val="00024892"/>
    <w:rsid w:val="0002588A"/>
    <w:rsid w:val="000259DD"/>
    <w:rsid w:val="000336B2"/>
    <w:rsid w:val="000377F0"/>
    <w:rsid w:val="000436A1"/>
    <w:rsid w:val="000440E3"/>
    <w:rsid w:val="00047A0A"/>
    <w:rsid w:val="000530E8"/>
    <w:rsid w:val="0006567D"/>
    <w:rsid w:val="00086D0E"/>
    <w:rsid w:val="00087D4D"/>
    <w:rsid w:val="00094A4C"/>
    <w:rsid w:val="000A5208"/>
    <w:rsid w:val="000B0EF4"/>
    <w:rsid w:val="000C3C29"/>
    <w:rsid w:val="000D182E"/>
    <w:rsid w:val="000D65E3"/>
    <w:rsid w:val="000D7920"/>
    <w:rsid w:val="000E1F7F"/>
    <w:rsid w:val="000E6013"/>
    <w:rsid w:val="000F25FB"/>
    <w:rsid w:val="00105052"/>
    <w:rsid w:val="0011780E"/>
    <w:rsid w:val="001246D0"/>
    <w:rsid w:val="00130DB5"/>
    <w:rsid w:val="00132442"/>
    <w:rsid w:val="00145169"/>
    <w:rsid w:val="0015038D"/>
    <w:rsid w:val="001A25D0"/>
    <w:rsid w:val="001B42FD"/>
    <w:rsid w:val="001C28E3"/>
    <w:rsid w:val="001C778B"/>
    <w:rsid w:val="001E35B9"/>
    <w:rsid w:val="001F3DA2"/>
    <w:rsid w:val="0020520C"/>
    <w:rsid w:val="00206696"/>
    <w:rsid w:val="002137CD"/>
    <w:rsid w:val="00213B49"/>
    <w:rsid w:val="0022468E"/>
    <w:rsid w:val="00231493"/>
    <w:rsid w:val="00234579"/>
    <w:rsid w:val="00253A53"/>
    <w:rsid w:val="002559DC"/>
    <w:rsid w:val="00284892"/>
    <w:rsid w:val="00297102"/>
    <w:rsid w:val="002B4D03"/>
    <w:rsid w:val="002C72B2"/>
    <w:rsid w:val="002C7506"/>
    <w:rsid w:val="002E6C45"/>
    <w:rsid w:val="002F0CB1"/>
    <w:rsid w:val="00301A80"/>
    <w:rsid w:val="00317904"/>
    <w:rsid w:val="00317DD6"/>
    <w:rsid w:val="003224A2"/>
    <w:rsid w:val="0032446C"/>
    <w:rsid w:val="00334C25"/>
    <w:rsid w:val="00344662"/>
    <w:rsid w:val="00365D8F"/>
    <w:rsid w:val="003739D5"/>
    <w:rsid w:val="003B3C5A"/>
    <w:rsid w:val="003C485E"/>
    <w:rsid w:val="003D0A1E"/>
    <w:rsid w:val="003F50EC"/>
    <w:rsid w:val="003F681D"/>
    <w:rsid w:val="00404332"/>
    <w:rsid w:val="0041378F"/>
    <w:rsid w:val="00430292"/>
    <w:rsid w:val="00446C76"/>
    <w:rsid w:val="00460CAB"/>
    <w:rsid w:val="0047685B"/>
    <w:rsid w:val="00491020"/>
    <w:rsid w:val="00496CCD"/>
    <w:rsid w:val="004A69E8"/>
    <w:rsid w:val="004B7AE4"/>
    <w:rsid w:val="00505577"/>
    <w:rsid w:val="00505C5F"/>
    <w:rsid w:val="005134B5"/>
    <w:rsid w:val="0052565A"/>
    <w:rsid w:val="0052671C"/>
    <w:rsid w:val="00536BC3"/>
    <w:rsid w:val="0058530F"/>
    <w:rsid w:val="0058626A"/>
    <w:rsid w:val="00591ECD"/>
    <w:rsid w:val="0059258E"/>
    <w:rsid w:val="005A24A1"/>
    <w:rsid w:val="005B1C68"/>
    <w:rsid w:val="005B650C"/>
    <w:rsid w:val="005C4386"/>
    <w:rsid w:val="005E6B5E"/>
    <w:rsid w:val="005F3440"/>
    <w:rsid w:val="00616E1F"/>
    <w:rsid w:val="006205E5"/>
    <w:rsid w:val="0065383A"/>
    <w:rsid w:val="00654A80"/>
    <w:rsid w:val="00662F58"/>
    <w:rsid w:val="00674CAD"/>
    <w:rsid w:val="00684351"/>
    <w:rsid w:val="00696AA5"/>
    <w:rsid w:val="006E7468"/>
    <w:rsid w:val="006F680E"/>
    <w:rsid w:val="00702138"/>
    <w:rsid w:val="00720623"/>
    <w:rsid w:val="00733EE6"/>
    <w:rsid w:val="007421B6"/>
    <w:rsid w:val="00772313"/>
    <w:rsid w:val="00780AE8"/>
    <w:rsid w:val="007A1E3C"/>
    <w:rsid w:val="007B01FA"/>
    <w:rsid w:val="007B0B79"/>
    <w:rsid w:val="007C3441"/>
    <w:rsid w:val="007D2AD4"/>
    <w:rsid w:val="007D32B8"/>
    <w:rsid w:val="007D6A1D"/>
    <w:rsid w:val="00802624"/>
    <w:rsid w:val="00807A5E"/>
    <w:rsid w:val="00817B8A"/>
    <w:rsid w:val="008245B6"/>
    <w:rsid w:val="0083702C"/>
    <w:rsid w:val="00852033"/>
    <w:rsid w:val="008559D4"/>
    <w:rsid w:val="00870DCC"/>
    <w:rsid w:val="00877B76"/>
    <w:rsid w:val="00885C85"/>
    <w:rsid w:val="0088730D"/>
    <w:rsid w:val="00893232"/>
    <w:rsid w:val="008B6914"/>
    <w:rsid w:val="008C3DE6"/>
    <w:rsid w:val="008E0F08"/>
    <w:rsid w:val="008E521D"/>
    <w:rsid w:val="008E5866"/>
    <w:rsid w:val="008E60C5"/>
    <w:rsid w:val="008F528A"/>
    <w:rsid w:val="009003B0"/>
    <w:rsid w:val="009018AB"/>
    <w:rsid w:val="00906C81"/>
    <w:rsid w:val="0091424A"/>
    <w:rsid w:val="00933B62"/>
    <w:rsid w:val="00946A42"/>
    <w:rsid w:val="00956F8A"/>
    <w:rsid w:val="00966F4F"/>
    <w:rsid w:val="00996B64"/>
    <w:rsid w:val="009977D1"/>
    <w:rsid w:val="009B2E5F"/>
    <w:rsid w:val="009B4BFA"/>
    <w:rsid w:val="009C20CA"/>
    <w:rsid w:val="009F0779"/>
    <w:rsid w:val="009F2C57"/>
    <w:rsid w:val="009F68FD"/>
    <w:rsid w:val="00A3193E"/>
    <w:rsid w:val="00A5317E"/>
    <w:rsid w:val="00A66899"/>
    <w:rsid w:val="00A72097"/>
    <w:rsid w:val="00A81D2B"/>
    <w:rsid w:val="00A93C0A"/>
    <w:rsid w:val="00AD2D7E"/>
    <w:rsid w:val="00AF2317"/>
    <w:rsid w:val="00AF5285"/>
    <w:rsid w:val="00B4089C"/>
    <w:rsid w:val="00B40E18"/>
    <w:rsid w:val="00B459EB"/>
    <w:rsid w:val="00B57646"/>
    <w:rsid w:val="00B62DA7"/>
    <w:rsid w:val="00B66BA5"/>
    <w:rsid w:val="00B724F1"/>
    <w:rsid w:val="00BA2FE7"/>
    <w:rsid w:val="00BA3808"/>
    <w:rsid w:val="00BA6B0D"/>
    <w:rsid w:val="00BD1E2D"/>
    <w:rsid w:val="00BE727F"/>
    <w:rsid w:val="00BF154A"/>
    <w:rsid w:val="00C11EA9"/>
    <w:rsid w:val="00C1301F"/>
    <w:rsid w:val="00C17873"/>
    <w:rsid w:val="00C260AC"/>
    <w:rsid w:val="00C40D33"/>
    <w:rsid w:val="00C42CC0"/>
    <w:rsid w:val="00C5645D"/>
    <w:rsid w:val="00C60014"/>
    <w:rsid w:val="00C63FD2"/>
    <w:rsid w:val="00C70053"/>
    <w:rsid w:val="00C72E76"/>
    <w:rsid w:val="00C75FE6"/>
    <w:rsid w:val="00CA3B4C"/>
    <w:rsid w:val="00CA6D68"/>
    <w:rsid w:val="00CC6F0D"/>
    <w:rsid w:val="00CE3465"/>
    <w:rsid w:val="00CE38CC"/>
    <w:rsid w:val="00CF1605"/>
    <w:rsid w:val="00D24201"/>
    <w:rsid w:val="00D26094"/>
    <w:rsid w:val="00D34E9A"/>
    <w:rsid w:val="00D52B11"/>
    <w:rsid w:val="00D52BC1"/>
    <w:rsid w:val="00D57A23"/>
    <w:rsid w:val="00D927D1"/>
    <w:rsid w:val="00DA5EC6"/>
    <w:rsid w:val="00DA66AC"/>
    <w:rsid w:val="00DD0364"/>
    <w:rsid w:val="00DD2A16"/>
    <w:rsid w:val="00DE0AC8"/>
    <w:rsid w:val="00E1455E"/>
    <w:rsid w:val="00E271A3"/>
    <w:rsid w:val="00E35E57"/>
    <w:rsid w:val="00E40A9B"/>
    <w:rsid w:val="00E41124"/>
    <w:rsid w:val="00E53D03"/>
    <w:rsid w:val="00E850FE"/>
    <w:rsid w:val="00E94759"/>
    <w:rsid w:val="00EA414A"/>
    <w:rsid w:val="00EC7BF5"/>
    <w:rsid w:val="00EF1977"/>
    <w:rsid w:val="00EF54E7"/>
    <w:rsid w:val="00F06883"/>
    <w:rsid w:val="00F07E47"/>
    <w:rsid w:val="00F63835"/>
    <w:rsid w:val="00F64710"/>
    <w:rsid w:val="00F719F6"/>
    <w:rsid w:val="00F72A88"/>
    <w:rsid w:val="00F76FCD"/>
    <w:rsid w:val="00F86B2A"/>
    <w:rsid w:val="00F87BB5"/>
    <w:rsid w:val="00F90CBE"/>
    <w:rsid w:val="00F91F10"/>
    <w:rsid w:val="00FA34B5"/>
    <w:rsid w:val="00FA7314"/>
    <w:rsid w:val="00FB64B7"/>
    <w:rsid w:val="00FC64BF"/>
    <w:rsid w:val="00FD0197"/>
    <w:rsid w:val="00FD7189"/>
    <w:rsid w:val="00FF3BF6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B0A32"/>
  <w15:docId w15:val="{2F3BAB09-61EC-4F50-AACA-CBC62212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34C25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4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4"/>
      </w:numPr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4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4"/>
      </w:numPr>
    </w:pPr>
  </w:style>
  <w:style w:type="numbering" w:customStyle="1" w:styleId="ListeCerta">
    <w:name w:val="Liste Certa"/>
    <w:uiPriority w:val="99"/>
    <w:rsid w:val="0015038D"/>
    <w:pPr>
      <w:numPr>
        <w:numId w:val="8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12"/>
      </w:numPr>
    </w:pPr>
  </w:style>
  <w:style w:type="numbering" w:customStyle="1" w:styleId="ListeCertaTAF">
    <w:name w:val="Liste Certa TAF"/>
    <w:uiPriority w:val="99"/>
    <w:rsid w:val="0088730D"/>
    <w:pPr>
      <w:numPr>
        <w:numId w:val="14"/>
      </w:numPr>
    </w:pPr>
  </w:style>
  <w:style w:type="paragraph" w:styleId="Sous-titre">
    <w:name w:val="Subtitle"/>
    <w:basedOn w:val="Normal"/>
    <w:next w:val="Normal"/>
    <w:link w:val="Sous-titreCar"/>
    <w:qFormat/>
    <w:rsid w:val="00334C25"/>
    <w:pPr>
      <w:numPr>
        <w:ilvl w:val="1"/>
      </w:numPr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334C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334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qFormat/>
    <w:rsid w:val="007D2A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6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hyperlink" Target="https://github.com/patricegrand/GSBAngular2_V2.0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://www.velib.paris/service/stationdetails/901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://www.velib.paris/service/carto" TargetMode="External"/><Relationship Id="rId28" Type="http://schemas.openxmlformats.org/officeDocument/2006/relationships/image" Target="media/image17.png"/><Relationship Id="rId36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github.com/patricegrand/GSBAngular2_V2.1" TargetMode="External"/><Relationship Id="rId27" Type="http://schemas.openxmlformats.org/officeDocument/2006/relationships/hyperlink" Target="https://github.com/patricegrand/restGSB.git" TargetMode="External"/><Relationship Id="rId30" Type="http://schemas.openxmlformats.org/officeDocument/2006/relationships/image" Target="media/image19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2147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13934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Patrice Grand</dc:creator>
  <cp:lastModifiedBy>Yann</cp:lastModifiedBy>
  <cp:revision>5</cp:revision>
  <cp:lastPrinted>2003-06-19T20:07:00Z</cp:lastPrinted>
  <dcterms:created xsi:type="dcterms:W3CDTF">2017-04-28T06:04:00Z</dcterms:created>
  <dcterms:modified xsi:type="dcterms:W3CDTF">2017-10-24T09:01:00Z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