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08C05" w14:textId="03AC21DD" w:rsidR="009F2C57" w:rsidRDefault="004E5C88" w:rsidP="00EC7BF5">
      <w:pPr>
        <w:pStyle w:val="Titre1"/>
      </w:pPr>
      <w:proofErr w:type="spellStart"/>
      <w:r>
        <w:t>Exonet</w:t>
      </w:r>
      <w:proofErr w:type="spellEnd"/>
      <w:r>
        <w:t> : G</w:t>
      </w:r>
      <w:r w:rsidR="008B39EE">
        <w:t>estion des inscriptions à un séminaire</w:t>
      </w:r>
    </w:p>
    <w:p w14:paraId="35F884B8" w14:textId="77777777" w:rsidR="009F2C57" w:rsidRDefault="00F63835" w:rsidP="009F2C57">
      <w:pPr>
        <w:pStyle w:val="Titre2"/>
      </w:pPr>
      <w:r>
        <w:t>Description</w:t>
      </w:r>
      <w:r w:rsidR="009F2C57">
        <w:t xml:space="preserve"> du thème</w:t>
      </w:r>
    </w:p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8"/>
        <w:gridCol w:w="7352"/>
      </w:tblGrid>
      <w:tr w:rsidR="009F2C57" w14:paraId="7055C0A3" w14:textId="77777777">
        <w:trPr>
          <w:trHeight w:val="225"/>
          <w:tblCellSpacing w:w="0" w:type="dxa"/>
        </w:trPr>
        <w:tc>
          <w:tcPr>
            <w:tcW w:w="1013" w:type="pct"/>
            <w:shd w:val="clear" w:color="auto" w:fill="6699CC"/>
            <w:vAlign w:val="center"/>
          </w:tcPr>
          <w:p w14:paraId="1A0845B6" w14:textId="77777777" w:rsidR="009F2C57" w:rsidRDefault="009F2C57" w:rsidP="0041378F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87" w:type="pct"/>
            <w:shd w:val="clear" w:color="auto" w:fill="6699CC"/>
            <w:vAlign w:val="center"/>
          </w:tcPr>
          <w:p w14:paraId="4A6719CE" w14:textId="77777777" w:rsidR="009F2C57" w:rsidRDefault="009F2C57" w:rsidP="0041378F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EC7BF5" w14:paraId="7441E4B2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4CC0E06" w14:textId="77777777"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87" w:type="pct"/>
          </w:tcPr>
          <w:p w14:paraId="4342C9BB" w14:textId="77777777" w:rsidR="00EC7BF5" w:rsidRPr="007421B6" w:rsidRDefault="008B39EE" w:rsidP="0000372E">
            <w:r>
              <w:t xml:space="preserve">Site de gestion des inscriptions à un séminaire en </w:t>
            </w:r>
            <w:r w:rsidR="0000372E">
              <w:t>PHP</w:t>
            </w:r>
          </w:p>
        </w:tc>
      </w:tr>
      <w:tr w:rsidR="00EC7BF5" w14:paraId="6A19F322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1EEF71BC" w14:textId="77777777"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87" w:type="pct"/>
          </w:tcPr>
          <w:p w14:paraId="62EAF084" w14:textId="77777777" w:rsidR="00EC7BF5" w:rsidRPr="007421B6" w:rsidRDefault="00EC7BF5" w:rsidP="00531E42">
            <w:r w:rsidRPr="007421B6">
              <w:t xml:space="preserve">Classes de </w:t>
            </w:r>
            <w:r w:rsidR="00531E42">
              <w:t>terminale SIG</w:t>
            </w:r>
          </w:p>
        </w:tc>
      </w:tr>
      <w:tr w:rsidR="004D08F0" w14:paraId="3E8D56CC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009150DF" w14:textId="77777777" w:rsidR="004D08F0" w:rsidRDefault="004D08F0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87" w:type="pct"/>
          </w:tcPr>
          <w:p w14:paraId="61D8359B" w14:textId="77777777" w:rsidR="004D08F0" w:rsidRPr="007421B6" w:rsidRDefault="004D08F0" w:rsidP="00B13D3C">
            <w:r>
              <w:t xml:space="preserve">Systèmes d’information de gestion </w:t>
            </w:r>
          </w:p>
        </w:tc>
      </w:tr>
      <w:tr w:rsidR="004D08F0" w14:paraId="206BC314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4F47AD18" w14:textId="77777777" w:rsidR="004D08F0" w:rsidRDefault="004D08F0" w:rsidP="00EC7BF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Thème</w:t>
            </w:r>
          </w:p>
        </w:tc>
        <w:tc>
          <w:tcPr>
            <w:tcW w:w="3987" w:type="pct"/>
          </w:tcPr>
          <w:p w14:paraId="0BC85B85" w14:textId="77777777" w:rsidR="004D08F0" w:rsidRDefault="004D08F0" w:rsidP="008B39EE">
            <w:r>
              <w:t>L’information pour agir et décider</w:t>
            </w:r>
            <w:r w:rsidRPr="007421B6">
              <w:t> </w:t>
            </w:r>
          </w:p>
        </w:tc>
      </w:tr>
      <w:tr w:rsidR="004D08F0" w14:paraId="7A73B909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61278DDC" w14:textId="77777777" w:rsidR="004D08F0" w:rsidRDefault="004D08F0" w:rsidP="00EC7BF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Question de gestion</w:t>
            </w:r>
          </w:p>
        </w:tc>
        <w:tc>
          <w:tcPr>
            <w:tcW w:w="3987" w:type="pct"/>
          </w:tcPr>
          <w:p w14:paraId="457A2895" w14:textId="77777777" w:rsidR="004D08F0" w:rsidRDefault="004D08F0" w:rsidP="008B39EE">
            <w:r>
              <w:t>La résolution de tous les problèmes de gestion est-elle automatisable ?</w:t>
            </w:r>
          </w:p>
        </w:tc>
      </w:tr>
      <w:tr w:rsidR="004D08F0" w14:paraId="433D41A1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448E9777" w14:textId="77777777" w:rsidR="004D08F0" w:rsidRDefault="004D08F0" w:rsidP="00EC7BF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87" w:type="pct"/>
          </w:tcPr>
          <w:p w14:paraId="2D557A30" w14:textId="77777777" w:rsidR="004D08F0" w:rsidRPr="007421B6" w:rsidRDefault="004D08F0" w:rsidP="008B39EE">
            <w:r>
              <w:t>A partir de l’observation de code fourni, l’élève est questionné sur différents points du programme associé au thème</w:t>
            </w:r>
          </w:p>
        </w:tc>
      </w:tr>
      <w:tr w:rsidR="004D08F0" w14:paraId="0BC4EB2B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00B8E30" w14:textId="77777777" w:rsidR="004D08F0" w:rsidRDefault="004D08F0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87" w:type="pct"/>
          </w:tcPr>
          <w:p w14:paraId="765A92F6" w14:textId="77777777" w:rsidR="004D08F0" w:rsidRPr="007421B6" w:rsidRDefault="004D08F0" w:rsidP="008B39EE">
            <w:r w:rsidRPr="007421B6">
              <w:t>P</w:t>
            </w:r>
            <w:r>
              <w:t>rogrammation, étude de code, variables, tests, boucles, fonctions</w:t>
            </w:r>
          </w:p>
        </w:tc>
      </w:tr>
      <w:tr w:rsidR="004D08F0" w14:paraId="27DB4514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1C7E9795" w14:textId="77777777" w:rsidR="004D08F0" w:rsidRDefault="004D08F0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87" w:type="pct"/>
          </w:tcPr>
          <w:p w14:paraId="3F89E321" w14:textId="77777777" w:rsidR="004D08F0" w:rsidRPr="007421B6" w:rsidRDefault="004D08F0" w:rsidP="007421B6">
            <w:r>
              <w:t>Serveur web, navigateur internet</w:t>
            </w:r>
          </w:p>
        </w:tc>
      </w:tr>
      <w:tr w:rsidR="004D08F0" w14:paraId="51588FD3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1F5CCCF" w14:textId="77777777" w:rsidR="004D08F0" w:rsidRDefault="004D08F0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87" w:type="pct"/>
          </w:tcPr>
          <w:p w14:paraId="6DBEF20B" w14:textId="77777777" w:rsidR="004D08F0" w:rsidRPr="007421B6" w:rsidRDefault="004D08F0" w:rsidP="0000372E">
            <w:r>
              <w:t>Site web, PHP, XML</w:t>
            </w:r>
          </w:p>
        </w:tc>
      </w:tr>
      <w:tr w:rsidR="004D08F0" w14:paraId="27A8275E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4D9266FF" w14:textId="77777777" w:rsidR="004D08F0" w:rsidRDefault="004D08F0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87" w:type="pct"/>
          </w:tcPr>
          <w:p w14:paraId="04861A35" w14:textId="77777777" w:rsidR="004D08F0" w:rsidRPr="007421B6" w:rsidRDefault="004D08F0" w:rsidP="008B39EE">
            <w:r>
              <w:t>3 heures</w:t>
            </w:r>
          </w:p>
        </w:tc>
      </w:tr>
      <w:tr w:rsidR="004D08F0" w14:paraId="4A865257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78FAF8E4" w14:textId="77777777" w:rsidR="004D08F0" w:rsidRDefault="004D08F0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87" w:type="pct"/>
          </w:tcPr>
          <w:p w14:paraId="4F2B486D" w14:textId="77777777" w:rsidR="004D08F0" w:rsidRPr="007421B6" w:rsidRDefault="004D08F0" w:rsidP="007421B6">
            <w:r>
              <w:t>Patrice Grand</w:t>
            </w:r>
          </w:p>
        </w:tc>
      </w:tr>
      <w:tr w:rsidR="004D08F0" w14:paraId="30272300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1E11BE28" w14:textId="77777777" w:rsidR="004D08F0" w:rsidRDefault="004D08F0" w:rsidP="00284892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87" w:type="pct"/>
          </w:tcPr>
          <w:p w14:paraId="29B8C33F" w14:textId="77777777" w:rsidR="004D08F0" w:rsidRPr="007421B6" w:rsidRDefault="004D08F0" w:rsidP="007421B6">
            <w:r>
              <w:t xml:space="preserve">v </w:t>
            </w:r>
            <w:r w:rsidRPr="007421B6">
              <w:t>1.0</w:t>
            </w:r>
          </w:p>
        </w:tc>
      </w:tr>
      <w:tr w:rsidR="004D08F0" w14:paraId="15A987AF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68768C0B" w14:textId="77777777" w:rsidR="004D08F0" w:rsidRDefault="004D08F0" w:rsidP="00284892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87" w:type="pct"/>
          </w:tcPr>
          <w:p w14:paraId="26E7620E" w14:textId="77777777" w:rsidR="004D08F0" w:rsidRPr="007421B6" w:rsidRDefault="004D08F0" w:rsidP="007421B6">
            <w:r>
              <w:t>25 mars 2013</w:t>
            </w:r>
          </w:p>
        </w:tc>
      </w:tr>
    </w:tbl>
    <w:p w14:paraId="23C6FAD3" w14:textId="77777777" w:rsidR="00D927D1" w:rsidRDefault="00D927D1" w:rsidP="00D927D1"/>
    <w:p w14:paraId="2391379D" w14:textId="77777777" w:rsidR="00EC7BF5" w:rsidRDefault="006B108A" w:rsidP="00EC7BF5">
      <w:pPr>
        <w:pStyle w:val="Titre2"/>
      </w:pPr>
      <w:r>
        <w:t>Contexte</w:t>
      </w:r>
    </w:p>
    <w:p w14:paraId="150F360A" w14:textId="77777777" w:rsidR="00720235" w:rsidRDefault="00CC4D79" w:rsidP="000C38B0">
      <w:r>
        <w:t xml:space="preserve">Le </w:t>
      </w:r>
      <w:r w:rsidR="0000372E">
        <w:t>C</w:t>
      </w:r>
      <w:r>
        <w:t>entre de conf</w:t>
      </w:r>
      <w:r w:rsidR="00EB5A82">
        <w:t xml:space="preserve">érence de la ville de Poitiers accueille </w:t>
      </w:r>
      <w:r w:rsidR="007500F4">
        <w:t>régulièrement des conférences</w:t>
      </w:r>
      <w:r w:rsidR="00AC79FD">
        <w:t xml:space="preserve"> ou des séminaires</w:t>
      </w:r>
      <w:r w:rsidR="007500F4">
        <w:t xml:space="preserve"> dont les thèmes sont variés. La proximité du Futuroscope permet aux participants de profiter de ce lieu de détente.</w:t>
      </w:r>
    </w:p>
    <w:p w14:paraId="0398D35C" w14:textId="77777777" w:rsidR="00AC79FD" w:rsidRDefault="00AC79FD" w:rsidP="000C38B0">
      <w:r>
        <w:t>Un séminaire est</w:t>
      </w:r>
      <w:r w:rsidR="00720235">
        <w:t xml:space="preserve"> prévu </w:t>
      </w:r>
      <w:r>
        <w:t>le 23 janvier autour des questions urbaines, il est ouvert aux acteurs des seules municipalités, qui peuvent venir de différents départements.</w:t>
      </w:r>
    </w:p>
    <w:p w14:paraId="18F12CF7" w14:textId="77777777" w:rsidR="00834049" w:rsidRDefault="009F363B" w:rsidP="00AC79FD">
      <w:r>
        <w:t>C</w:t>
      </w:r>
      <w:r w:rsidR="00AC79FD">
        <w:t>e séminaire, durant une seule journée, prévoit différentes conférences qui pour certaines ont lieu sur le même créneau horaire</w:t>
      </w:r>
      <w:r w:rsidR="00834049">
        <w:t>.</w:t>
      </w:r>
    </w:p>
    <w:p w14:paraId="7756D093" w14:textId="77777777" w:rsidR="00834049" w:rsidRDefault="00834049" w:rsidP="00AC79FD"/>
    <w:p w14:paraId="588C973B" w14:textId="77777777" w:rsidR="00834049" w:rsidRDefault="00834049" w:rsidP="00AC79FD">
      <w:r>
        <w:t>Un site est proposé aux représentants des municipalités qui pourront consulter le programme et s’inscrire aux conférences.</w:t>
      </w:r>
    </w:p>
    <w:p w14:paraId="249287C7" w14:textId="77777777" w:rsidR="00834049" w:rsidRDefault="00834049" w:rsidP="00AC79FD"/>
    <w:p w14:paraId="246FB2DD" w14:textId="77777777" w:rsidR="00641B61" w:rsidRDefault="00641B61" w:rsidP="00AC79FD"/>
    <w:p w14:paraId="6C2D8C65" w14:textId="77777777" w:rsidR="00641B61" w:rsidRDefault="00641B61" w:rsidP="00AC79FD"/>
    <w:p w14:paraId="2A6FDCCE" w14:textId="77777777" w:rsidR="00641B61" w:rsidRDefault="00641B61" w:rsidP="00AC79FD"/>
    <w:p w14:paraId="207683B5" w14:textId="77777777" w:rsidR="00641B61" w:rsidRDefault="00641B61" w:rsidP="00AC79FD"/>
    <w:p w14:paraId="7DA78B6B" w14:textId="77777777" w:rsidR="00641B61" w:rsidRDefault="00641B61" w:rsidP="00AC79FD"/>
    <w:p w14:paraId="1F9C91D1" w14:textId="77777777" w:rsidR="00641B61" w:rsidRDefault="00641B61" w:rsidP="00AC79FD"/>
    <w:p w14:paraId="5492C1D6" w14:textId="77777777" w:rsidR="00641B61" w:rsidRDefault="00641B61" w:rsidP="00AC79FD"/>
    <w:p w14:paraId="1D231073" w14:textId="77777777" w:rsidR="00641B61" w:rsidRDefault="00641B61" w:rsidP="00AC79FD"/>
    <w:p w14:paraId="653AE038" w14:textId="77777777" w:rsidR="00641B61" w:rsidRDefault="00641B61" w:rsidP="00AC79FD"/>
    <w:p w14:paraId="1EB8B962" w14:textId="77777777" w:rsidR="00641B61" w:rsidRDefault="00641B61" w:rsidP="00AC79FD"/>
    <w:p w14:paraId="2FACB3CD" w14:textId="77777777" w:rsidR="00641B61" w:rsidRDefault="00641B61" w:rsidP="00AC79FD"/>
    <w:p w14:paraId="0F7A9917" w14:textId="77777777" w:rsidR="00641B61" w:rsidRDefault="00641B61" w:rsidP="00AC79FD"/>
    <w:p w14:paraId="6D4FC41F" w14:textId="77777777" w:rsidR="00641B61" w:rsidRDefault="00641B61" w:rsidP="00AC79FD"/>
    <w:p w14:paraId="2823BF04" w14:textId="77777777" w:rsidR="00641B61" w:rsidRDefault="00641B61" w:rsidP="00AC79FD"/>
    <w:p w14:paraId="7E63C9B3" w14:textId="77777777" w:rsidR="00641B61" w:rsidRDefault="00641B61" w:rsidP="00AC79FD"/>
    <w:p w14:paraId="553DE2A5" w14:textId="77777777" w:rsidR="004A7FC6" w:rsidRDefault="004A7FC6" w:rsidP="004A7FC6">
      <w:pPr>
        <w:pStyle w:val="Titre2"/>
      </w:pPr>
      <w:r>
        <w:lastRenderedPageBreak/>
        <w:t>Programme du séminaire</w:t>
      </w:r>
    </w:p>
    <w:p w14:paraId="422CAF47" w14:textId="77777777" w:rsidR="000C38B0" w:rsidRDefault="00834049" w:rsidP="00AC79FD">
      <w:r>
        <w:t>Lorsque le visiteur demande à voir le programme, le site propose le formulaire suivant :  </w:t>
      </w:r>
    </w:p>
    <w:p w14:paraId="474D20BE" w14:textId="77777777" w:rsidR="00AC79FD" w:rsidRDefault="00C83AEC" w:rsidP="00AC79FD">
      <w:r>
        <w:rPr>
          <w:noProof/>
        </w:rPr>
        <w:drawing>
          <wp:inline distT="0" distB="0" distL="0" distR="0" wp14:anchorId="52F58EF1" wp14:editId="3179A478">
            <wp:extent cx="5759450" cy="303657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3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DECB7" w14:textId="77777777" w:rsidR="00AC79FD" w:rsidRDefault="00AC79FD" w:rsidP="00AC79FD"/>
    <w:p w14:paraId="669F248F" w14:textId="77777777" w:rsidR="004A7FC6" w:rsidRDefault="004A7FC6" w:rsidP="004A7FC6">
      <w:pPr>
        <w:pStyle w:val="Titre2"/>
      </w:pPr>
      <w:r>
        <w:t xml:space="preserve">Inscription </w:t>
      </w:r>
    </w:p>
    <w:p w14:paraId="024A7A5D" w14:textId="77777777" w:rsidR="00AC79FD" w:rsidRDefault="00AC79FD" w:rsidP="00AC79FD">
      <w:r>
        <w:t>Pour s’inscrire</w:t>
      </w:r>
      <w:r w:rsidR="00834049">
        <w:t>,</w:t>
      </w:r>
      <w:r>
        <w:t xml:space="preserve"> le visiteur doit, dans un premier temps répond</w:t>
      </w:r>
      <w:r w:rsidR="004602C8">
        <w:t>re</w:t>
      </w:r>
      <w:r>
        <w:t xml:space="preserve"> à un questionnaire :</w:t>
      </w:r>
    </w:p>
    <w:p w14:paraId="7E44F149" w14:textId="77777777" w:rsidR="00AC79FD" w:rsidRDefault="00AC79FD" w:rsidP="00AC79FD"/>
    <w:p w14:paraId="35E983DF" w14:textId="77777777" w:rsidR="00AC79FD" w:rsidRDefault="00AC79FD" w:rsidP="00AC79FD">
      <w:r>
        <w:rPr>
          <w:noProof/>
        </w:rPr>
        <w:drawing>
          <wp:inline distT="0" distB="0" distL="0" distR="0" wp14:anchorId="22A75F2B" wp14:editId="09FACAB8">
            <wp:extent cx="4629150" cy="193357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4C047" w14:textId="77777777" w:rsidR="00AC79FD" w:rsidRDefault="00AC79FD" w:rsidP="00AC79FD"/>
    <w:p w14:paraId="4C013B75" w14:textId="77777777" w:rsidR="009F363B" w:rsidRDefault="009F363B" w:rsidP="00AC79FD"/>
    <w:p w14:paraId="6652E546" w14:textId="77777777" w:rsidR="009F363B" w:rsidRDefault="009F363B" w:rsidP="00AC79FD"/>
    <w:p w14:paraId="15328C3E" w14:textId="77777777" w:rsidR="009F363B" w:rsidRDefault="009F363B" w:rsidP="00AC79FD"/>
    <w:p w14:paraId="4F3AE9E2" w14:textId="77777777" w:rsidR="009F363B" w:rsidRDefault="009F363B" w:rsidP="00AC79FD"/>
    <w:p w14:paraId="222B6842" w14:textId="77777777" w:rsidR="009F363B" w:rsidRDefault="009F363B" w:rsidP="009F363B">
      <w:r>
        <w:t xml:space="preserve">Un extrait du code </w:t>
      </w:r>
      <w:r w:rsidR="0000372E">
        <w:t>PHP</w:t>
      </w:r>
      <w:r>
        <w:t xml:space="preserve"> de ce formulaire d’inscription est fourni en </w:t>
      </w:r>
      <w:r w:rsidRPr="0000372E">
        <w:rPr>
          <w:b/>
        </w:rPr>
        <w:t>annexe 1</w:t>
      </w:r>
      <w:r>
        <w:t>.</w:t>
      </w:r>
    </w:p>
    <w:p w14:paraId="764B67B1" w14:textId="77777777" w:rsidR="009F363B" w:rsidRDefault="009F363B" w:rsidP="009F363B"/>
    <w:p w14:paraId="45D5E896" w14:textId="77777777" w:rsidR="009F363B" w:rsidRDefault="009F363B" w:rsidP="009F363B">
      <w:pPr>
        <w:pStyle w:val="Titre3"/>
      </w:pPr>
      <w:r>
        <w:t>Travail à faire</w:t>
      </w:r>
    </w:p>
    <w:p w14:paraId="3A48A2ED" w14:textId="77777777" w:rsidR="009F363B" w:rsidRDefault="009F363B" w:rsidP="009F363B"/>
    <w:p w14:paraId="0F9F2F2C" w14:textId="77777777" w:rsidR="009F363B" w:rsidRDefault="009F363B" w:rsidP="009F363B">
      <w:r>
        <w:t>1</w:t>
      </w:r>
      <w:r w:rsidR="00B83E4B">
        <w:t>.</w:t>
      </w:r>
      <w:r>
        <w:t xml:space="preserve"> Donner la liste des variables utilisées et pour chacune, indiquer le type en justifiant votre réponse.</w:t>
      </w:r>
    </w:p>
    <w:p w14:paraId="68E172FD" w14:textId="77777777" w:rsidR="009F363B" w:rsidRDefault="009F363B" w:rsidP="00AC79FD"/>
    <w:p w14:paraId="2C05431B" w14:textId="77777777" w:rsidR="009F363B" w:rsidRDefault="009F363B" w:rsidP="00AC79FD"/>
    <w:p w14:paraId="60EC2B90" w14:textId="77777777" w:rsidR="00B83E4B" w:rsidRDefault="00B83E4B" w:rsidP="00AC79FD"/>
    <w:p w14:paraId="5F501B76" w14:textId="77777777" w:rsidR="00B83E4B" w:rsidRDefault="00B83E4B" w:rsidP="00AC79FD"/>
    <w:p w14:paraId="1F3A6A24" w14:textId="77777777" w:rsidR="00B83E4B" w:rsidRDefault="00B83E4B" w:rsidP="00AC79FD"/>
    <w:p w14:paraId="1F06AC9D" w14:textId="77777777" w:rsidR="00B83E4B" w:rsidRDefault="00B83E4B" w:rsidP="00AC79FD"/>
    <w:p w14:paraId="5E18CC17" w14:textId="77777777" w:rsidR="00B83E4B" w:rsidRDefault="00B83E4B" w:rsidP="00AC79FD"/>
    <w:p w14:paraId="785A6C03" w14:textId="77777777" w:rsidR="00B83E4B" w:rsidRDefault="00B83E4B" w:rsidP="00AC79FD"/>
    <w:p w14:paraId="3FEEB13E" w14:textId="77777777" w:rsidR="009F363B" w:rsidRDefault="001867C7" w:rsidP="00AC79FD">
      <w:r>
        <w:lastRenderedPageBreak/>
        <w:t>Un visiteur vient de saisir ses informations et valide son formulaire, il reçoit le formulaire suivant :</w:t>
      </w:r>
    </w:p>
    <w:p w14:paraId="43125EA1" w14:textId="77777777" w:rsidR="001867C7" w:rsidRDefault="001867C7" w:rsidP="00AC79FD"/>
    <w:p w14:paraId="32C52ECA" w14:textId="77777777" w:rsidR="001867C7" w:rsidRDefault="001867C7" w:rsidP="00AC79FD">
      <w:r>
        <w:rPr>
          <w:noProof/>
        </w:rPr>
        <w:drawing>
          <wp:inline distT="0" distB="0" distL="0" distR="0" wp14:anchorId="753F9D01" wp14:editId="247716FE">
            <wp:extent cx="5133975" cy="298132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0CF3A" w14:textId="77777777" w:rsidR="001867C7" w:rsidRDefault="001867C7" w:rsidP="00AC79FD"/>
    <w:p w14:paraId="213AC7BA" w14:textId="77777777" w:rsidR="001867C7" w:rsidRDefault="001867C7" w:rsidP="001867C7">
      <w:pPr>
        <w:pStyle w:val="Titre3"/>
      </w:pPr>
      <w:r>
        <w:t>Travail à faire</w:t>
      </w:r>
    </w:p>
    <w:p w14:paraId="670CF45F" w14:textId="77777777" w:rsidR="001867C7" w:rsidRDefault="001867C7" w:rsidP="00AC79FD"/>
    <w:p w14:paraId="7707DD7D" w14:textId="5E727CB7" w:rsidR="001867C7" w:rsidRDefault="001867C7" w:rsidP="00AC79FD">
      <w:proofErr w:type="gramStart"/>
      <w:r>
        <w:t>2.a</w:t>
      </w:r>
      <w:proofErr w:type="gramEnd"/>
      <w:r w:rsidR="000D6E5E">
        <w:t xml:space="preserve"> A partir de </w:t>
      </w:r>
      <w:r w:rsidR="000D6E5E" w:rsidRPr="0000372E">
        <w:rPr>
          <w:b/>
        </w:rPr>
        <w:t>l’annexe 1</w:t>
      </w:r>
      <w:r w:rsidR="000D6E5E">
        <w:t>, énumérer les numéros des lignes d’instructions</w:t>
      </w:r>
      <w:r>
        <w:t xml:space="preserve"> </w:t>
      </w:r>
      <w:r w:rsidR="000D6E5E">
        <w:t>qui se sont exécutées pour produire ce formulaire</w:t>
      </w:r>
      <w:r w:rsidR="003F05A6">
        <w:t>.</w:t>
      </w:r>
    </w:p>
    <w:p w14:paraId="03C903B8" w14:textId="77777777" w:rsidR="0000372E" w:rsidRDefault="0000372E" w:rsidP="00AC79FD"/>
    <w:p w14:paraId="51A04E55" w14:textId="77777777" w:rsidR="000D6E5E" w:rsidRDefault="000D6E5E" w:rsidP="00AC79FD">
      <w:proofErr w:type="gramStart"/>
      <w:r>
        <w:t>2.b</w:t>
      </w:r>
      <w:proofErr w:type="gramEnd"/>
      <w:r>
        <w:t xml:space="preserve"> En déduire les conditions satisfaites</w:t>
      </w:r>
      <w:r w:rsidR="001A4118">
        <w:t xml:space="preserve"> (conditions if)</w:t>
      </w:r>
      <w:r>
        <w:t>.</w:t>
      </w:r>
    </w:p>
    <w:p w14:paraId="0DE9FE54" w14:textId="77777777" w:rsidR="000D6E5E" w:rsidRDefault="000D6E5E" w:rsidP="00AC79FD"/>
    <w:p w14:paraId="64CEA21F" w14:textId="77777777" w:rsidR="000D6E5E" w:rsidRDefault="004A7FC6" w:rsidP="00AC79FD">
      <w:r>
        <w:t>Un autre visiteur tente de s’inscrire :</w:t>
      </w:r>
    </w:p>
    <w:p w14:paraId="662E75A5" w14:textId="77777777" w:rsidR="004A7FC6" w:rsidRDefault="004A7FC6" w:rsidP="00AC79FD">
      <w:r>
        <w:rPr>
          <w:noProof/>
        </w:rPr>
        <w:drawing>
          <wp:inline distT="0" distB="0" distL="0" distR="0" wp14:anchorId="07B9C9D8" wp14:editId="7D812674">
            <wp:extent cx="4019550" cy="318135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43AD9" w14:textId="77777777" w:rsidR="004A7FC6" w:rsidRDefault="004A7FC6" w:rsidP="00AC79FD"/>
    <w:p w14:paraId="63324CA1" w14:textId="77777777" w:rsidR="004A7FC6" w:rsidRDefault="004A7FC6" w:rsidP="004A7FC6">
      <w:pPr>
        <w:pStyle w:val="Titre3"/>
      </w:pPr>
      <w:r>
        <w:t>Travail à faire</w:t>
      </w:r>
    </w:p>
    <w:p w14:paraId="1BB2A65D" w14:textId="77777777" w:rsidR="004A7FC6" w:rsidRDefault="004A7FC6" w:rsidP="00AC79FD"/>
    <w:p w14:paraId="2FA50A83" w14:textId="77777777" w:rsidR="004A7FC6" w:rsidRDefault="004A7FC6" w:rsidP="00AC79FD">
      <w:proofErr w:type="gramStart"/>
      <w:r>
        <w:t>3.a</w:t>
      </w:r>
      <w:proofErr w:type="gramEnd"/>
      <w:r>
        <w:t xml:space="preserve"> Combien d’erreurs ont été décelées ?</w:t>
      </w:r>
    </w:p>
    <w:p w14:paraId="69911D6D" w14:textId="77777777" w:rsidR="0000372E" w:rsidRDefault="0000372E" w:rsidP="00AC79FD"/>
    <w:p w14:paraId="7F22D6A1" w14:textId="77777777" w:rsidR="004A7FC6" w:rsidRDefault="004A7FC6" w:rsidP="004A7FC6">
      <w:proofErr w:type="gramStart"/>
      <w:r>
        <w:t>3.b</w:t>
      </w:r>
      <w:proofErr w:type="gramEnd"/>
      <w:r>
        <w:t xml:space="preserve"> A partir de </w:t>
      </w:r>
      <w:r w:rsidRPr="0000372E">
        <w:rPr>
          <w:b/>
        </w:rPr>
        <w:t>l’annexe 1</w:t>
      </w:r>
      <w:r>
        <w:t>, énumérer les numéros des lignes d’ instruction qui se sont exécutées pour produire ce formulaire</w:t>
      </w:r>
      <w:r w:rsidR="004602C8">
        <w:t>.</w:t>
      </w:r>
    </w:p>
    <w:p w14:paraId="7690DE3D" w14:textId="77777777" w:rsidR="0000372E" w:rsidRDefault="0000372E" w:rsidP="004A7FC6"/>
    <w:p w14:paraId="2EAABED3" w14:textId="77777777" w:rsidR="004A7FC6" w:rsidRDefault="004A7FC6" w:rsidP="004A7FC6">
      <w:proofErr w:type="gramStart"/>
      <w:r>
        <w:t>3.c</w:t>
      </w:r>
      <w:proofErr w:type="gramEnd"/>
      <w:r>
        <w:t xml:space="preserve"> En déduire les conditions satisfaites (conditions if).</w:t>
      </w:r>
    </w:p>
    <w:p w14:paraId="67677772" w14:textId="77777777" w:rsidR="009F363B" w:rsidRDefault="001A4118" w:rsidP="00AC79FD">
      <w:r>
        <w:lastRenderedPageBreak/>
        <w:t>L’</w:t>
      </w:r>
      <w:r w:rsidRPr="00641B61">
        <w:rPr>
          <w:b/>
        </w:rPr>
        <w:t xml:space="preserve">annexe 2 </w:t>
      </w:r>
      <w:r>
        <w:t>présente la suite du code qui permet de créer le formulaire avec ses éléments (zone de saisie, liste déroulante</w:t>
      </w:r>
      <w:r w:rsidR="0000372E">
        <w:t>, etc</w:t>
      </w:r>
      <w:r w:rsidR="004602C8">
        <w:t>.)</w:t>
      </w:r>
      <w:r w:rsidR="0000372E">
        <w:t>.</w:t>
      </w:r>
    </w:p>
    <w:p w14:paraId="075E459B" w14:textId="77777777" w:rsidR="001A4118" w:rsidRDefault="001A4118" w:rsidP="00AC79FD"/>
    <w:p w14:paraId="46A10215" w14:textId="77777777" w:rsidR="001A4118" w:rsidRPr="001A4118" w:rsidRDefault="001A4118" w:rsidP="00AC79FD">
      <w:pPr>
        <w:rPr>
          <w:b/>
        </w:rPr>
      </w:pPr>
      <w:r w:rsidRPr="001A4118">
        <w:rPr>
          <w:b/>
        </w:rPr>
        <w:t>Travail à faire</w:t>
      </w:r>
    </w:p>
    <w:p w14:paraId="29D9B101" w14:textId="77777777" w:rsidR="001A4118" w:rsidRDefault="001A4118" w:rsidP="00AC79FD"/>
    <w:p w14:paraId="1F6830E2" w14:textId="69277010" w:rsidR="001A4118" w:rsidRDefault="004A7FC6" w:rsidP="00AC79FD">
      <w:proofErr w:type="gramStart"/>
      <w:r>
        <w:t>4</w:t>
      </w:r>
      <w:r w:rsidR="0018291B">
        <w:t>.a</w:t>
      </w:r>
      <w:proofErr w:type="gramEnd"/>
      <w:r w:rsidR="0018291B">
        <w:t xml:space="preserve"> Réécrire la ligne 45 </w:t>
      </w:r>
      <w:r w:rsidR="0000372E">
        <w:t>qui sera interprétée par le navigateur dans le cas</w:t>
      </w:r>
      <w:r w:rsidR="0018291B">
        <w:t xml:space="preserve"> de la saisie faite par le visiteur « </w:t>
      </w:r>
      <w:proofErr w:type="spellStart"/>
      <w:r w:rsidR="0018291B">
        <w:t>Ramouncho</w:t>
      </w:r>
      <w:proofErr w:type="spellEnd"/>
      <w:r w:rsidR="0018291B">
        <w:t> »</w:t>
      </w:r>
      <w:r w:rsidR="003F05A6">
        <w:t>.</w:t>
      </w:r>
    </w:p>
    <w:p w14:paraId="7B280672" w14:textId="77777777" w:rsidR="002F0007" w:rsidRDefault="002F0007" w:rsidP="00AC79FD"/>
    <w:p w14:paraId="498C3408" w14:textId="77777777" w:rsidR="002F0007" w:rsidRDefault="002F0007" w:rsidP="00AC79FD">
      <w:r>
        <w:t>Le visiteur doit sélectionner sa profession dans une liste :</w:t>
      </w:r>
    </w:p>
    <w:p w14:paraId="22B4F10C" w14:textId="77777777" w:rsidR="002F0007" w:rsidRDefault="002F0007" w:rsidP="00AC79FD"/>
    <w:p w14:paraId="1290208B" w14:textId="77777777" w:rsidR="002F0007" w:rsidRDefault="002F0007" w:rsidP="00AC79FD">
      <w:r>
        <w:rPr>
          <w:noProof/>
        </w:rPr>
        <w:drawing>
          <wp:inline distT="0" distB="0" distL="0" distR="0" wp14:anchorId="5EAD18D0" wp14:editId="319DDA53">
            <wp:extent cx="2143125" cy="1514475"/>
            <wp:effectExtent l="0" t="0" r="9525" b="952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D3D67" w14:textId="77777777" w:rsidR="009F363B" w:rsidRDefault="002F0007" w:rsidP="009F363B">
      <w:r>
        <w:t>Cette liste contient 11 lignes</w:t>
      </w:r>
      <w:r w:rsidR="002D7E7D">
        <w:t xml:space="preserve"> (seules les 8 premières lignes sont visibles ici)</w:t>
      </w:r>
      <w:r>
        <w:t xml:space="preserve">, le code de chargement de cette liste commence à la ligne 53 de </w:t>
      </w:r>
      <w:r w:rsidRPr="0000372E">
        <w:rPr>
          <w:b/>
        </w:rPr>
        <w:t>l’annexe 2</w:t>
      </w:r>
      <w:r>
        <w:t>.</w:t>
      </w:r>
      <w:r w:rsidR="00C42BB3">
        <w:t xml:space="preserve"> La ligne 56 permet de récupérer le nombre de métiers à afficher </w:t>
      </w:r>
      <w:r w:rsidR="0000372E">
        <w:t>en comptant le nombre de ligne</w:t>
      </w:r>
      <w:r w:rsidR="004602C8">
        <w:t>s</w:t>
      </w:r>
      <w:r w:rsidR="0000372E">
        <w:t xml:space="preserve"> du tableau retourné par la fonction</w:t>
      </w:r>
      <w:r w:rsidR="0000139B">
        <w:t xml:space="preserve"> </w:t>
      </w:r>
      <w:proofErr w:type="spellStart"/>
      <w:r w:rsidR="0000139B" w:rsidRPr="0000139B">
        <w:rPr>
          <w:i/>
        </w:rPr>
        <w:t>donnerLesProfessions</w:t>
      </w:r>
      <w:proofErr w:type="spellEnd"/>
      <w:r w:rsidR="0000139B">
        <w:t>.</w:t>
      </w:r>
    </w:p>
    <w:p w14:paraId="4E696824" w14:textId="77777777" w:rsidR="00C42BB3" w:rsidRDefault="00C42BB3" w:rsidP="009F363B"/>
    <w:p w14:paraId="3CCD111C" w14:textId="77777777" w:rsidR="00C42BB3" w:rsidRPr="001A4118" w:rsidRDefault="00C42BB3" w:rsidP="00C42BB3">
      <w:pPr>
        <w:rPr>
          <w:b/>
        </w:rPr>
      </w:pPr>
      <w:r w:rsidRPr="001A4118">
        <w:rPr>
          <w:b/>
        </w:rPr>
        <w:t>Travail à faire</w:t>
      </w:r>
    </w:p>
    <w:p w14:paraId="22162575" w14:textId="77777777" w:rsidR="002F0007" w:rsidRDefault="002F0007" w:rsidP="009F363B"/>
    <w:p w14:paraId="46A7BB84" w14:textId="77777777" w:rsidR="00C42BB3" w:rsidRDefault="004A7FC6" w:rsidP="009F363B">
      <w:proofErr w:type="gramStart"/>
      <w:r>
        <w:t>5</w:t>
      </w:r>
      <w:r w:rsidR="00C42BB3">
        <w:t>.a</w:t>
      </w:r>
      <w:proofErr w:type="gramEnd"/>
      <w:r w:rsidR="00C42BB3">
        <w:t xml:space="preserve"> A quelle condition la ligne 61 s’exécute ?</w:t>
      </w:r>
    </w:p>
    <w:p w14:paraId="2BD191C5" w14:textId="77777777" w:rsidR="0000372E" w:rsidRDefault="0000372E" w:rsidP="009F363B"/>
    <w:p w14:paraId="21D1EBBD" w14:textId="77777777" w:rsidR="00C42BB3" w:rsidRDefault="004A7FC6" w:rsidP="009F363B">
      <w:proofErr w:type="gramStart"/>
      <w:r>
        <w:t>5</w:t>
      </w:r>
      <w:r w:rsidR="00C42BB3">
        <w:t>.b</w:t>
      </w:r>
      <w:proofErr w:type="gramEnd"/>
      <w:r w:rsidR="00C42BB3">
        <w:t xml:space="preserve"> Réécrire cette ligne </w:t>
      </w:r>
      <w:r w:rsidR="0000139B">
        <w:t>telle qu’elle sera interprétée par le navigateur.</w:t>
      </w:r>
    </w:p>
    <w:p w14:paraId="0D4D7BD8" w14:textId="77777777" w:rsidR="00834049" w:rsidRDefault="00834049" w:rsidP="009F363B"/>
    <w:p w14:paraId="7094BA33" w14:textId="77777777" w:rsidR="00641B61" w:rsidRDefault="00641B61" w:rsidP="009F363B"/>
    <w:p w14:paraId="14B8213A" w14:textId="77777777" w:rsidR="00641B61" w:rsidRDefault="00641B61" w:rsidP="009F363B"/>
    <w:p w14:paraId="76DF7AB8" w14:textId="77777777" w:rsidR="00641B61" w:rsidRDefault="00641B61" w:rsidP="009F363B"/>
    <w:p w14:paraId="7673DE13" w14:textId="77777777" w:rsidR="00641B61" w:rsidRDefault="00641B61" w:rsidP="009F363B"/>
    <w:p w14:paraId="561B7B35" w14:textId="77777777" w:rsidR="00641B61" w:rsidRDefault="00641B61" w:rsidP="009F363B"/>
    <w:p w14:paraId="77528747" w14:textId="77777777" w:rsidR="00641B61" w:rsidRDefault="00641B61" w:rsidP="009F363B"/>
    <w:p w14:paraId="341CA5A1" w14:textId="77777777" w:rsidR="00641B61" w:rsidRDefault="00641B61" w:rsidP="009F363B"/>
    <w:p w14:paraId="4A0AEEA0" w14:textId="77777777" w:rsidR="00641B61" w:rsidRDefault="00641B61" w:rsidP="009F363B"/>
    <w:p w14:paraId="20714180" w14:textId="77777777" w:rsidR="00641B61" w:rsidRDefault="00641B61" w:rsidP="009F363B"/>
    <w:p w14:paraId="33EA8904" w14:textId="77777777" w:rsidR="00641B61" w:rsidRDefault="00641B61" w:rsidP="009F363B"/>
    <w:p w14:paraId="47973D2A" w14:textId="77777777" w:rsidR="00641B61" w:rsidRDefault="00641B61" w:rsidP="009F363B"/>
    <w:p w14:paraId="10123E84" w14:textId="77777777" w:rsidR="00641B61" w:rsidRDefault="00641B61" w:rsidP="009F363B"/>
    <w:p w14:paraId="26F501A8" w14:textId="77777777" w:rsidR="00641B61" w:rsidRDefault="00641B61" w:rsidP="009F363B"/>
    <w:p w14:paraId="204D4A3F" w14:textId="77777777" w:rsidR="00641B61" w:rsidRDefault="00641B61" w:rsidP="009F363B"/>
    <w:p w14:paraId="50261FEA" w14:textId="77777777" w:rsidR="00641B61" w:rsidRDefault="00641B61" w:rsidP="009F363B"/>
    <w:p w14:paraId="61A3235B" w14:textId="77777777" w:rsidR="00641B61" w:rsidRDefault="00641B61" w:rsidP="009F363B"/>
    <w:p w14:paraId="4A90419C" w14:textId="77777777" w:rsidR="00641B61" w:rsidRDefault="00641B61" w:rsidP="009F363B"/>
    <w:p w14:paraId="1B31D890" w14:textId="77777777" w:rsidR="00641B61" w:rsidRDefault="00641B61" w:rsidP="009F363B"/>
    <w:p w14:paraId="624DCC73" w14:textId="77777777" w:rsidR="00641B61" w:rsidRDefault="00641B61" w:rsidP="009F363B"/>
    <w:p w14:paraId="5DA94432" w14:textId="77777777" w:rsidR="00641B61" w:rsidRDefault="00641B61" w:rsidP="009F363B"/>
    <w:p w14:paraId="41AA2BFF" w14:textId="77777777" w:rsidR="00641B61" w:rsidRDefault="00641B61" w:rsidP="009F363B"/>
    <w:p w14:paraId="3866BCD0" w14:textId="77777777" w:rsidR="00641B61" w:rsidRDefault="00641B61" w:rsidP="009F363B"/>
    <w:p w14:paraId="586655F9" w14:textId="77777777" w:rsidR="00641B61" w:rsidRDefault="00641B61" w:rsidP="009F363B"/>
    <w:p w14:paraId="68FD0633" w14:textId="77777777" w:rsidR="00641B61" w:rsidRDefault="00641B61" w:rsidP="009F363B"/>
    <w:p w14:paraId="4DE3BD13" w14:textId="77777777" w:rsidR="00641B61" w:rsidRDefault="00641B61" w:rsidP="009F363B"/>
    <w:p w14:paraId="34D966FB" w14:textId="77777777" w:rsidR="00641B61" w:rsidRDefault="00641B61" w:rsidP="009F363B"/>
    <w:p w14:paraId="1350864D" w14:textId="77777777" w:rsidR="00641B61" w:rsidRDefault="00641B61" w:rsidP="009F363B"/>
    <w:p w14:paraId="133CE6A8" w14:textId="77777777" w:rsidR="00641B61" w:rsidRDefault="00641B61" w:rsidP="009F363B"/>
    <w:p w14:paraId="226974BA" w14:textId="77777777" w:rsidR="00641B61" w:rsidRDefault="00641B61" w:rsidP="009F363B"/>
    <w:p w14:paraId="42AFD82A" w14:textId="77777777" w:rsidR="00834049" w:rsidRDefault="004A7FC6" w:rsidP="004A7FC6">
      <w:pPr>
        <w:pStyle w:val="Titre2"/>
      </w:pPr>
      <w:r>
        <w:lastRenderedPageBreak/>
        <w:t>Sélection des conférences</w:t>
      </w:r>
    </w:p>
    <w:p w14:paraId="6F049FDE" w14:textId="77777777" w:rsidR="00834049" w:rsidRDefault="004A7FC6" w:rsidP="009F363B">
      <w:r>
        <w:t>Le visiteur inscrit peut</w:t>
      </w:r>
      <w:r w:rsidR="000B4B79">
        <w:t xml:space="preserve"> ensuite</w:t>
      </w:r>
      <w:r>
        <w:t xml:space="preserve"> procéder à la sélection de ses conférences :</w:t>
      </w:r>
    </w:p>
    <w:p w14:paraId="1F75F4F9" w14:textId="77777777" w:rsidR="00834049" w:rsidRDefault="00834049" w:rsidP="009F363B"/>
    <w:p w14:paraId="0B43A889" w14:textId="77777777" w:rsidR="00AC79FD" w:rsidRDefault="00C83AEC" w:rsidP="00AC79FD">
      <w:r>
        <w:rPr>
          <w:noProof/>
        </w:rPr>
        <w:drawing>
          <wp:inline distT="0" distB="0" distL="0" distR="0" wp14:anchorId="0FCD782C" wp14:editId="5887F78A">
            <wp:extent cx="5759450" cy="3901440"/>
            <wp:effectExtent l="0" t="0" r="0" b="381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90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54C76" w14:textId="77777777" w:rsidR="00AC79FD" w:rsidRDefault="00AC79FD" w:rsidP="00AC79FD"/>
    <w:p w14:paraId="097329A8" w14:textId="77777777" w:rsidR="00D60C00" w:rsidRDefault="00C368DC" w:rsidP="00AC79FD">
      <w:r>
        <w:t xml:space="preserve">Le code principal de ce formulaire est présenté dans </w:t>
      </w:r>
      <w:r w:rsidRPr="001C679B">
        <w:rPr>
          <w:b/>
        </w:rPr>
        <w:t>l’annexe 3</w:t>
      </w:r>
      <w:r>
        <w:t>.</w:t>
      </w:r>
    </w:p>
    <w:p w14:paraId="2211BCE4" w14:textId="77777777" w:rsidR="008D6CF6" w:rsidRDefault="008D6CF6" w:rsidP="00AC79FD"/>
    <w:p w14:paraId="1D884CC6" w14:textId="77777777" w:rsidR="008D6CF6" w:rsidRDefault="008D6CF6" w:rsidP="00AC79FD">
      <w:pPr>
        <w:rPr>
          <w:b/>
        </w:rPr>
      </w:pPr>
      <w:r w:rsidRPr="008D6CF6">
        <w:rPr>
          <w:b/>
        </w:rPr>
        <w:t>Travail à faire</w:t>
      </w:r>
    </w:p>
    <w:p w14:paraId="10F60885" w14:textId="77777777" w:rsidR="008D6CF6" w:rsidRPr="008D6CF6" w:rsidRDefault="008D6CF6" w:rsidP="00AC79FD">
      <w:pPr>
        <w:rPr>
          <w:b/>
        </w:rPr>
      </w:pPr>
    </w:p>
    <w:p w14:paraId="49B19FD2" w14:textId="14FF6D24" w:rsidR="008D6CF6" w:rsidRDefault="008D6CF6" w:rsidP="00AC79FD">
      <w:proofErr w:type="gramStart"/>
      <w:r>
        <w:t>6.a</w:t>
      </w:r>
      <w:proofErr w:type="gramEnd"/>
      <w:r>
        <w:t xml:space="preserve"> </w:t>
      </w:r>
      <w:r w:rsidR="00527290">
        <w:t xml:space="preserve">Une variable </w:t>
      </w:r>
      <w:r w:rsidR="00527290" w:rsidRPr="00527290">
        <w:rPr>
          <w:i/>
        </w:rPr>
        <w:t>$inscrit</w:t>
      </w:r>
      <w:r w:rsidR="00527290">
        <w:t xml:space="preserve"> est utilisée à la ligne 13</w:t>
      </w:r>
      <w:r w:rsidR="004E5C88">
        <w:t xml:space="preserve"> </w:t>
      </w:r>
      <w:r w:rsidR="00527290">
        <w:t>; quel est son type ? Justifier votre réponse.</w:t>
      </w:r>
    </w:p>
    <w:p w14:paraId="3E4D1C66" w14:textId="77777777" w:rsidR="00527290" w:rsidRDefault="00527290" w:rsidP="00AC79FD"/>
    <w:p w14:paraId="2F47381E" w14:textId="77777777" w:rsidR="00527290" w:rsidRDefault="00527290" w:rsidP="00AC79FD">
      <w:r>
        <w:t>Un visiteur sélectionne des conférences, sans être inscrit au préalable, il reçoit le message suivant :</w:t>
      </w:r>
    </w:p>
    <w:p w14:paraId="5A40A02D" w14:textId="77777777" w:rsidR="00527290" w:rsidRDefault="00527290" w:rsidP="00AC79FD">
      <w:r>
        <w:rPr>
          <w:noProof/>
        </w:rPr>
        <w:drawing>
          <wp:inline distT="0" distB="0" distL="0" distR="0" wp14:anchorId="733054E0" wp14:editId="20351D39">
            <wp:extent cx="3257550" cy="1846737"/>
            <wp:effectExtent l="0" t="0" r="0" b="127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84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DD0E9" w14:textId="77777777" w:rsidR="00527290" w:rsidRDefault="00527290" w:rsidP="00527290">
      <w:pPr>
        <w:rPr>
          <w:b/>
        </w:rPr>
      </w:pPr>
      <w:r w:rsidRPr="008D6CF6">
        <w:rPr>
          <w:b/>
        </w:rPr>
        <w:t>Travail à faire</w:t>
      </w:r>
    </w:p>
    <w:p w14:paraId="5054706E" w14:textId="77777777" w:rsidR="00641B61" w:rsidRDefault="00641B61" w:rsidP="00527290">
      <w:pPr>
        <w:rPr>
          <w:b/>
        </w:rPr>
      </w:pPr>
    </w:p>
    <w:p w14:paraId="526A1A7B" w14:textId="77777777" w:rsidR="008D6CF6" w:rsidRDefault="00527290" w:rsidP="00AC79FD">
      <w:proofErr w:type="gramStart"/>
      <w:r>
        <w:t>7.a</w:t>
      </w:r>
      <w:proofErr w:type="gramEnd"/>
      <w:r>
        <w:t xml:space="preserve">  Quels sont les numéros des lignes de code de </w:t>
      </w:r>
      <w:r w:rsidRPr="001C679B">
        <w:rPr>
          <w:b/>
        </w:rPr>
        <w:t>l’annexe 3</w:t>
      </w:r>
      <w:r>
        <w:t xml:space="preserve"> qui ont été exécutées ?</w:t>
      </w:r>
    </w:p>
    <w:p w14:paraId="4B86B773" w14:textId="77777777" w:rsidR="001C679B" w:rsidRDefault="001C679B" w:rsidP="00AC79FD"/>
    <w:p w14:paraId="0A389DA8" w14:textId="75DAEFD9" w:rsidR="00527290" w:rsidRDefault="00527290" w:rsidP="00AC79FD">
      <w:proofErr w:type="gramStart"/>
      <w:r>
        <w:t>7.b</w:t>
      </w:r>
      <w:proofErr w:type="gramEnd"/>
      <w:r>
        <w:t xml:space="preserve">  Quelles sont</w:t>
      </w:r>
      <w:r w:rsidR="003F05A6">
        <w:t>,</w:t>
      </w:r>
      <w:r>
        <w:t xml:space="preserve"> dans ce cas</w:t>
      </w:r>
      <w:r w:rsidR="003F05A6">
        <w:t>,</w:t>
      </w:r>
      <w:r>
        <w:t xml:space="preserve"> les valeurs des variables </w:t>
      </w:r>
      <w:r w:rsidRPr="00527290">
        <w:rPr>
          <w:i/>
        </w:rPr>
        <w:t>$action</w:t>
      </w:r>
      <w:r>
        <w:t xml:space="preserve"> et </w:t>
      </w:r>
      <w:r w:rsidRPr="00527290">
        <w:rPr>
          <w:i/>
        </w:rPr>
        <w:t>$inscrit</w:t>
      </w:r>
      <w:r>
        <w:t> ?</w:t>
      </w:r>
    </w:p>
    <w:p w14:paraId="3904F891" w14:textId="77777777" w:rsidR="001C679B" w:rsidRDefault="001C679B" w:rsidP="00AC79FD"/>
    <w:p w14:paraId="0EC0B7E8" w14:textId="77777777" w:rsidR="00AD785A" w:rsidRDefault="00AD785A" w:rsidP="00AC79FD">
      <w:proofErr w:type="gramStart"/>
      <w:r>
        <w:t>7.c</w:t>
      </w:r>
      <w:proofErr w:type="gramEnd"/>
      <w:r>
        <w:t xml:space="preserve"> Quelle est la valeur de la variable </w:t>
      </w:r>
      <w:r w:rsidRPr="00AD785A">
        <w:rPr>
          <w:i/>
        </w:rPr>
        <w:t>$</w:t>
      </w:r>
      <w:proofErr w:type="spellStart"/>
      <w:r w:rsidRPr="00AD785A">
        <w:rPr>
          <w:i/>
        </w:rPr>
        <w:t>nbConf</w:t>
      </w:r>
      <w:r>
        <w:rPr>
          <w:i/>
        </w:rPr>
        <w:t>e</w:t>
      </w:r>
      <w:r w:rsidRPr="00AD785A">
        <w:rPr>
          <w:i/>
        </w:rPr>
        <w:t>rences</w:t>
      </w:r>
      <w:proofErr w:type="spellEnd"/>
      <w:r>
        <w:t xml:space="preserve"> dans le cas ou $i vaut 1 ?</w:t>
      </w:r>
    </w:p>
    <w:p w14:paraId="125C01F8" w14:textId="77777777" w:rsidR="001C679B" w:rsidRDefault="001C679B" w:rsidP="00AC79FD"/>
    <w:p w14:paraId="6EC453E5" w14:textId="77777777" w:rsidR="00C368DC" w:rsidRDefault="00D26581" w:rsidP="00AC79FD">
      <w:proofErr w:type="gramStart"/>
      <w:r>
        <w:t>7.</w:t>
      </w:r>
      <w:r w:rsidR="00AD785A">
        <w:t>d</w:t>
      </w:r>
      <w:proofErr w:type="gramEnd"/>
      <w:r>
        <w:t xml:space="preserve"> Quelles sont les valeurs de $i et $j correspondant aux </w:t>
      </w:r>
      <w:r w:rsidR="001C679B">
        <w:t>trois</w:t>
      </w:r>
      <w:r>
        <w:t xml:space="preserve"> choix fait</w:t>
      </w:r>
      <w:r w:rsidR="00AD785A">
        <w:t>s</w:t>
      </w:r>
      <w:r>
        <w:t xml:space="preserve"> par le visiteur inscrit dans le formulaire </w:t>
      </w:r>
      <w:r w:rsidR="001C679B">
        <w:t xml:space="preserve">de sélection des conférences </w:t>
      </w:r>
      <w:r>
        <w:t>présenté plus haut</w:t>
      </w:r>
      <w:r w:rsidR="00AD785A">
        <w:t>.</w:t>
      </w:r>
    </w:p>
    <w:p w14:paraId="7CD358FF" w14:textId="77777777" w:rsidR="00D60C00" w:rsidRDefault="00531E42" w:rsidP="00531E42">
      <w:pPr>
        <w:pStyle w:val="Titre2"/>
      </w:pPr>
      <w:r>
        <w:lastRenderedPageBreak/>
        <w:t>Les fonctions utilisées</w:t>
      </w:r>
    </w:p>
    <w:p w14:paraId="530A228D" w14:textId="77777777" w:rsidR="00531E42" w:rsidRDefault="00B83E4B" w:rsidP="00531E42">
      <w:r>
        <w:t>Plusieurs fonctions sont utilisées dans le code des formulaires.</w:t>
      </w:r>
      <w:r w:rsidR="00B66E7F">
        <w:t xml:space="preserve"> </w:t>
      </w:r>
      <w:r w:rsidR="00B66E7F" w:rsidRPr="001C679B">
        <w:rPr>
          <w:b/>
        </w:rPr>
        <w:t>L’annexe 4</w:t>
      </w:r>
      <w:r w:rsidR="00B66E7F">
        <w:t xml:space="preserve"> présente les fonctions de gestion des erreurs de saisie.</w:t>
      </w:r>
    </w:p>
    <w:p w14:paraId="46DC5510" w14:textId="77777777" w:rsidR="00B83E4B" w:rsidRDefault="00B83E4B" w:rsidP="00531E42"/>
    <w:p w14:paraId="0DB8187D" w14:textId="77777777" w:rsidR="00B83E4B" w:rsidRDefault="00B83E4B" w:rsidP="00531E42">
      <w:pPr>
        <w:rPr>
          <w:b/>
        </w:rPr>
      </w:pPr>
      <w:r w:rsidRPr="00B83E4B">
        <w:rPr>
          <w:b/>
        </w:rPr>
        <w:t>Travail à faire</w:t>
      </w:r>
    </w:p>
    <w:p w14:paraId="6A90266F" w14:textId="77777777" w:rsidR="00B83E4B" w:rsidRPr="00B83E4B" w:rsidRDefault="00B83E4B" w:rsidP="00531E42">
      <w:pPr>
        <w:rPr>
          <w:b/>
        </w:rPr>
      </w:pPr>
    </w:p>
    <w:p w14:paraId="371F64EA" w14:textId="77777777" w:rsidR="00B83E4B" w:rsidRDefault="00B83E4B" w:rsidP="00531E42">
      <w:proofErr w:type="gramStart"/>
      <w:r>
        <w:t>8.a</w:t>
      </w:r>
      <w:proofErr w:type="gramEnd"/>
      <w:r>
        <w:t xml:space="preserve"> Com</w:t>
      </w:r>
      <w:r w:rsidR="00B66E7F">
        <w:t>ment reconnait-on l’utilisation (l’appel)</w:t>
      </w:r>
      <w:r>
        <w:t xml:space="preserve"> de fonctions </w:t>
      </w:r>
      <w:r w:rsidR="00B66E7F">
        <w:t>dans le code</w:t>
      </w:r>
      <w:r>
        <w:t> ?</w:t>
      </w:r>
    </w:p>
    <w:p w14:paraId="4A6F30C3" w14:textId="77777777" w:rsidR="001C679B" w:rsidRDefault="001C679B" w:rsidP="00531E42"/>
    <w:p w14:paraId="26AE74D2" w14:textId="77777777" w:rsidR="00B66E7F" w:rsidRDefault="00B66E7F" w:rsidP="00531E42">
      <w:proofErr w:type="gramStart"/>
      <w:r>
        <w:t>8.b</w:t>
      </w:r>
      <w:proofErr w:type="gramEnd"/>
      <w:r>
        <w:t xml:space="preserve"> Combien de fonctions sont utilisées dans </w:t>
      </w:r>
      <w:r w:rsidRPr="001C679B">
        <w:t>l’</w:t>
      </w:r>
      <w:r w:rsidRPr="001C679B">
        <w:rPr>
          <w:b/>
        </w:rPr>
        <w:t>annexe 1</w:t>
      </w:r>
      <w:r>
        <w:t> ?</w:t>
      </w:r>
    </w:p>
    <w:p w14:paraId="0DC456D0" w14:textId="77777777" w:rsidR="001C679B" w:rsidRDefault="001C679B" w:rsidP="00531E42"/>
    <w:p w14:paraId="404317B8" w14:textId="77777777" w:rsidR="00B66E7F" w:rsidRDefault="00B66E7F" w:rsidP="00531E42">
      <w:proofErr w:type="gramStart"/>
      <w:r>
        <w:t>8.c</w:t>
      </w:r>
      <w:proofErr w:type="gramEnd"/>
      <w:r>
        <w:t xml:space="preserve"> Combien d’arguments prend la fonction appelée à la ligne 19 </w:t>
      </w:r>
      <w:r w:rsidR="006967C7">
        <w:t xml:space="preserve">de </w:t>
      </w:r>
      <w:r w:rsidR="006967C7" w:rsidRPr="001C679B">
        <w:rPr>
          <w:b/>
        </w:rPr>
        <w:t>l’annexe 1</w:t>
      </w:r>
      <w:r w:rsidR="006967C7">
        <w:t xml:space="preserve"> </w:t>
      </w:r>
      <w:r>
        <w:t>?</w:t>
      </w:r>
    </w:p>
    <w:p w14:paraId="68F1C37C" w14:textId="77777777" w:rsidR="001C679B" w:rsidRDefault="001C679B" w:rsidP="00531E42"/>
    <w:p w14:paraId="1DE55D7E" w14:textId="77777777" w:rsidR="00B66E7F" w:rsidRDefault="004C42DC" w:rsidP="00531E42">
      <w:proofErr w:type="gramStart"/>
      <w:r>
        <w:t>8.d</w:t>
      </w:r>
      <w:proofErr w:type="gramEnd"/>
      <w:r>
        <w:t xml:space="preserve"> Retourne-t-elle une valeur ? Justifier votre réponse</w:t>
      </w:r>
      <w:r w:rsidR="004602C8">
        <w:t>.</w:t>
      </w:r>
    </w:p>
    <w:p w14:paraId="03405E67" w14:textId="77777777" w:rsidR="001C679B" w:rsidRDefault="001C679B" w:rsidP="00531E42"/>
    <w:p w14:paraId="57724EA9" w14:textId="77777777" w:rsidR="004C42DC" w:rsidRDefault="004C42DC" w:rsidP="00531E42">
      <w:proofErr w:type="gramStart"/>
      <w:r>
        <w:t>8.e</w:t>
      </w:r>
      <w:proofErr w:type="gramEnd"/>
      <w:r>
        <w:t xml:space="preserve"> Pourquoi cette fonction ne prend pas la profession comme argument ?</w:t>
      </w:r>
    </w:p>
    <w:p w14:paraId="5740A0E8" w14:textId="77777777" w:rsidR="001C679B" w:rsidRDefault="001C679B" w:rsidP="00531E42"/>
    <w:p w14:paraId="6569CA42" w14:textId="77777777" w:rsidR="008B39EE" w:rsidRDefault="004C42DC" w:rsidP="00AC79FD">
      <w:pPr>
        <w:rPr>
          <w:b/>
        </w:rPr>
      </w:pPr>
      <w:proofErr w:type="gramStart"/>
      <w:r>
        <w:t>8.f</w:t>
      </w:r>
      <w:proofErr w:type="gramEnd"/>
      <w:r>
        <w:t xml:space="preserve"> Combien d’arguments prend la fonction appelée à la ligne 20</w:t>
      </w:r>
      <w:r w:rsidR="006967C7">
        <w:t xml:space="preserve"> de </w:t>
      </w:r>
      <w:r w:rsidR="006967C7" w:rsidRPr="001C679B">
        <w:rPr>
          <w:b/>
        </w:rPr>
        <w:t>l’annexe 1</w:t>
      </w:r>
      <w:r>
        <w:t> ? Retourne-t-elle une valeur ? De quel type ? Justifier votre réponse</w:t>
      </w:r>
      <w:r w:rsidR="001C679B">
        <w:t>.</w:t>
      </w:r>
    </w:p>
    <w:p w14:paraId="268127FC" w14:textId="77777777" w:rsidR="008B39EE" w:rsidRDefault="00602E64" w:rsidP="00602E64">
      <w:pPr>
        <w:pStyle w:val="Titre2"/>
      </w:pPr>
      <w:r>
        <w:t>Nouvelle règle de gestion</w:t>
      </w:r>
    </w:p>
    <w:p w14:paraId="43E7B880" w14:textId="5AE3773C" w:rsidR="00602E64" w:rsidRPr="00602E64" w:rsidRDefault="00602E64" w:rsidP="00602E64">
      <w:r>
        <w:t>La version actuelle ne permet pas de voir le nom de l’intervenant au moment des sélections des conférence</w:t>
      </w:r>
      <w:r w:rsidR="008B4D9D">
        <w:t xml:space="preserve">, </w:t>
      </w:r>
      <w:bookmarkStart w:id="0" w:name="_GoBack"/>
      <w:bookmarkEnd w:id="0"/>
      <w:r>
        <w:t>ce qui peut gêner les inscrits qui déterminent parfois leur choix en fonction de l’intervenant. Il est décidé de procéder à une modification afin de répondre à cet</w:t>
      </w:r>
      <w:r w:rsidR="001C679B">
        <w:t xml:space="preserve"> objectif</w:t>
      </w:r>
      <w:r>
        <w:t>. L’</w:t>
      </w:r>
      <w:r w:rsidRPr="001C679B">
        <w:rPr>
          <w:b/>
        </w:rPr>
        <w:t>annexe 5</w:t>
      </w:r>
      <w:r>
        <w:t xml:space="preserve"> présente la version attendue de cette évolution. </w:t>
      </w:r>
    </w:p>
    <w:p w14:paraId="2B9DEB0E" w14:textId="77777777" w:rsidR="008B39EE" w:rsidRDefault="008B39EE" w:rsidP="00AC79FD">
      <w:pPr>
        <w:rPr>
          <w:b/>
        </w:rPr>
      </w:pPr>
    </w:p>
    <w:p w14:paraId="644F48C8" w14:textId="77777777" w:rsidR="008B39EE" w:rsidRDefault="002F4395" w:rsidP="00AC79FD">
      <w:pPr>
        <w:rPr>
          <w:b/>
        </w:rPr>
      </w:pPr>
      <w:r>
        <w:rPr>
          <w:b/>
        </w:rPr>
        <w:t>Travail à faire</w:t>
      </w:r>
    </w:p>
    <w:p w14:paraId="50A8128C" w14:textId="77777777" w:rsidR="002F4395" w:rsidRDefault="002F4395" w:rsidP="00AC79FD">
      <w:pPr>
        <w:rPr>
          <w:b/>
        </w:rPr>
      </w:pPr>
    </w:p>
    <w:p w14:paraId="5ADC624B" w14:textId="77777777" w:rsidR="008B39EE" w:rsidRPr="002F4395" w:rsidRDefault="002F4395" w:rsidP="00AC79FD">
      <w:r w:rsidRPr="002F4395">
        <w:t>9. Modifier le code afin de répondre à cette nouvelle règle de gestion.</w:t>
      </w:r>
    </w:p>
    <w:p w14:paraId="53B3C47E" w14:textId="77777777" w:rsidR="008B39EE" w:rsidRDefault="008B39EE" w:rsidP="00AC79FD">
      <w:pPr>
        <w:rPr>
          <w:b/>
        </w:rPr>
      </w:pPr>
    </w:p>
    <w:p w14:paraId="3285E92B" w14:textId="77777777" w:rsidR="008B39EE" w:rsidRDefault="008B39EE" w:rsidP="00AC79FD">
      <w:pPr>
        <w:rPr>
          <w:b/>
        </w:rPr>
      </w:pPr>
    </w:p>
    <w:p w14:paraId="564EF6D4" w14:textId="77777777" w:rsidR="008B39EE" w:rsidRDefault="008B39EE" w:rsidP="00AC79FD">
      <w:pPr>
        <w:rPr>
          <w:b/>
        </w:rPr>
      </w:pPr>
    </w:p>
    <w:p w14:paraId="2E60058C" w14:textId="77777777" w:rsidR="008B39EE" w:rsidRDefault="008B39EE" w:rsidP="00AC79FD">
      <w:pPr>
        <w:rPr>
          <w:b/>
        </w:rPr>
      </w:pPr>
    </w:p>
    <w:p w14:paraId="34C1A03B" w14:textId="77777777" w:rsidR="008B39EE" w:rsidRDefault="008B39EE" w:rsidP="00AC79FD">
      <w:pPr>
        <w:rPr>
          <w:b/>
        </w:rPr>
      </w:pPr>
    </w:p>
    <w:p w14:paraId="032CBF25" w14:textId="77777777" w:rsidR="008B39EE" w:rsidRDefault="008B39EE" w:rsidP="00AC79FD">
      <w:pPr>
        <w:rPr>
          <w:b/>
        </w:rPr>
      </w:pPr>
    </w:p>
    <w:p w14:paraId="66AD9B65" w14:textId="77777777" w:rsidR="008B39EE" w:rsidRDefault="008B39EE" w:rsidP="00AC79FD">
      <w:pPr>
        <w:rPr>
          <w:b/>
        </w:rPr>
      </w:pPr>
    </w:p>
    <w:p w14:paraId="2D2F714C" w14:textId="77777777" w:rsidR="008B39EE" w:rsidRDefault="008B39EE" w:rsidP="00AC79FD">
      <w:pPr>
        <w:rPr>
          <w:b/>
        </w:rPr>
      </w:pPr>
    </w:p>
    <w:p w14:paraId="101A47E7" w14:textId="77777777" w:rsidR="001C679B" w:rsidRDefault="001C679B" w:rsidP="00AC79FD">
      <w:pPr>
        <w:rPr>
          <w:b/>
        </w:rPr>
      </w:pPr>
    </w:p>
    <w:p w14:paraId="5B4533D8" w14:textId="77777777" w:rsidR="001C679B" w:rsidRDefault="001C679B" w:rsidP="00AC79FD">
      <w:pPr>
        <w:rPr>
          <w:b/>
        </w:rPr>
      </w:pPr>
    </w:p>
    <w:p w14:paraId="08E2D7E3" w14:textId="77777777" w:rsidR="001C679B" w:rsidRDefault="001C679B" w:rsidP="00AC79FD">
      <w:pPr>
        <w:rPr>
          <w:b/>
        </w:rPr>
      </w:pPr>
    </w:p>
    <w:p w14:paraId="0180E0F5" w14:textId="77777777" w:rsidR="001C679B" w:rsidRDefault="001C679B" w:rsidP="00AC79FD">
      <w:pPr>
        <w:rPr>
          <w:b/>
        </w:rPr>
      </w:pPr>
    </w:p>
    <w:p w14:paraId="4842C10A" w14:textId="77777777" w:rsidR="001C679B" w:rsidRDefault="001C679B" w:rsidP="00AC79FD">
      <w:pPr>
        <w:rPr>
          <w:b/>
        </w:rPr>
      </w:pPr>
    </w:p>
    <w:p w14:paraId="43F472A7" w14:textId="77777777" w:rsidR="001C679B" w:rsidRDefault="001C679B" w:rsidP="00AC79FD">
      <w:pPr>
        <w:rPr>
          <w:b/>
        </w:rPr>
      </w:pPr>
    </w:p>
    <w:p w14:paraId="13DF43B1" w14:textId="77777777" w:rsidR="001C679B" w:rsidRDefault="001C679B" w:rsidP="00AC79FD">
      <w:pPr>
        <w:rPr>
          <w:b/>
        </w:rPr>
      </w:pPr>
    </w:p>
    <w:p w14:paraId="77349AAA" w14:textId="77777777" w:rsidR="001C679B" w:rsidRDefault="001C679B" w:rsidP="00AC79FD">
      <w:pPr>
        <w:rPr>
          <w:b/>
        </w:rPr>
      </w:pPr>
    </w:p>
    <w:p w14:paraId="381E62E5" w14:textId="77777777" w:rsidR="001C679B" w:rsidRDefault="001C679B" w:rsidP="00AC79FD">
      <w:pPr>
        <w:rPr>
          <w:b/>
        </w:rPr>
      </w:pPr>
    </w:p>
    <w:p w14:paraId="00C4BDD7" w14:textId="77777777" w:rsidR="001C679B" w:rsidRDefault="001C679B" w:rsidP="00AC79FD">
      <w:pPr>
        <w:rPr>
          <w:b/>
        </w:rPr>
      </w:pPr>
    </w:p>
    <w:p w14:paraId="16B3A1FF" w14:textId="77777777" w:rsidR="001C679B" w:rsidRDefault="001C679B" w:rsidP="00AC79FD">
      <w:pPr>
        <w:rPr>
          <w:b/>
        </w:rPr>
      </w:pPr>
    </w:p>
    <w:p w14:paraId="045A72A8" w14:textId="77777777" w:rsidR="001C679B" w:rsidRDefault="001C679B" w:rsidP="00AC79FD">
      <w:pPr>
        <w:rPr>
          <w:b/>
        </w:rPr>
      </w:pPr>
    </w:p>
    <w:p w14:paraId="1CED4CCB" w14:textId="77777777" w:rsidR="001C679B" w:rsidRDefault="001C679B" w:rsidP="00AC79FD">
      <w:pPr>
        <w:rPr>
          <w:b/>
        </w:rPr>
      </w:pPr>
    </w:p>
    <w:p w14:paraId="56A7DAF4" w14:textId="77777777" w:rsidR="001C679B" w:rsidRDefault="001C679B" w:rsidP="00AC79FD">
      <w:pPr>
        <w:rPr>
          <w:b/>
        </w:rPr>
      </w:pPr>
    </w:p>
    <w:p w14:paraId="0087A49D" w14:textId="77777777" w:rsidR="001C679B" w:rsidRDefault="001C679B" w:rsidP="00AC79FD">
      <w:pPr>
        <w:rPr>
          <w:b/>
        </w:rPr>
      </w:pPr>
    </w:p>
    <w:p w14:paraId="6EC2CE49" w14:textId="77777777" w:rsidR="001C679B" w:rsidRDefault="001C679B" w:rsidP="00AC79FD">
      <w:pPr>
        <w:rPr>
          <w:b/>
        </w:rPr>
      </w:pPr>
    </w:p>
    <w:p w14:paraId="4270A9A7" w14:textId="77777777" w:rsidR="001C679B" w:rsidRDefault="001C679B" w:rsidP="00AC79FD">
      <w:pPr>
        <w:rPr>
          <w:b/>
        </w:rPr>
      </w:pPr>
    </w:p>
    <w:p w14:paraId="772936AB" w14:textId="77777777" w:rsidR="001C679B" w:rsidRDefault="001C679B" w:rsidP="00AC79FD">
      <w:pPr>
        <w:rPr>
          <w:b/>
        </w:rPr>
      </w:pPr>
    </w:p>
    <w:p w14:paraId="03233782" w14:textId="77777777" w:rsidR="001C679B" w:rsidRDefault="001C679B" w:rsidP="00AC79FD">
      <w:pPr>
        <w:rPr>
          <w:b/>
        </w:rPr>
      </w:pPr>
    </w:p>
    <w:p w14:paraId="79153397" w14:textId="77777777" w:rsidR="001C679B" w:rsidRDefault="001C679B" w:rsidP="00AC79FD">
      <w:pPr>
        <w:rPr>
          <w:b/>
        </w:rPr>
      </w:pPr>
    </w:p>
    <w:p w14:paraId="3D691EFF" w14:textId="77777777" w:rsidR="001C679B" w:rsidRDefault="001C679B" w:rsidP="00AC79FD">
      <w:pPr>
        <w:rPr>
          <w:b/>
        </w:rPr>
      </w:pPr>
    </w:p>
    <w:p w14:paraId="04D6DFDA" w14:textId="77777777" w:rsidR="001C679B" w:rsidRDefault="001C679B" w:rsidP="00AC79FD">
      <w:pPr>
        <w:rPr>
          <w:b/>
        </w:rPr>
      </w:pPr>
    </w:p>
    <w:p w14:paraId="42565F0C" w14:textId="77777777" w:rsidR="001C679B" w:rsidRDefault="001C679B" w:rsidP="00AC79FD">
      <w:pPr>
        <w:rPr>
          <w:b/>
        </w:rPr>
      </w:pPr>
    </w:p>
    <w:p w14:paraId="068939B0" w14:textId="77777777" w:rsidR="00D60C00" w:rsidRPr="001A4118" w:rsidRDefault="00D60C00" w:rsidP="00AC79FD">
      <w:pPr>
        <w:rPr>
          <w:b/>
        </w:rPr>
      </w:pPr>
      <w:r w:rsidRPr="001A4118">
        <w:rPr>
          <w:b/>
        </w:rPr>
        <w:lastRenderedPageBreak/>
        <w:t>Annexe 1</w:t>
      </w:r>
      <w:r w:rsidR="001C679B">
        <w:rPr>
          <w:b/>
        </w:rPr>
        <w:t xml:space="preserve"> : </w:t>
      </w:r>
      <w:r w:rsidR="006135F5" w:rsidRPr="001A4118">
        <w:rPr>
          <w:b/>
        </w:rPr>
        <w:t xml:space="preserve">Début du </w:t>
      </w:r>
      <w:r w:rsidRPr="001A4118">
        <w:rPr>
          <w:b/>
        </w:rPr>
        <w:t xml:space="preserve">code du formulaire d’inscription </w:t>
      </w:r>
    </w:p>
    <w:p w14:paraId="5976BEBF" w14:textId="77777777" w:rsidR="00D60C00" w:rsidRDefault="00D60C00" w:rsidP="00AC79FD"/>
    <w:p w14:paraId="3B808CDD" w14:textId="77777777" w:rsidR="00D60C00" w:rsidRDefault="00B83E4B" w:rsidP="00AC79FD">
      <w:r>
        <w:rPr>
          <w:noProof/>
        </w:rPr>
        <w:drawing>
          <wp:inline distT="0" distB="0" distL="0" distR="0" wp14:anchorId="30AED353" wp14:editId="3DEDD2CC">
            <wp:extent cx="6248419" cy="3152775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50419" cy="3153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8CE34" w14:textId="77777777" w:rsidR="006135F5" w:rsidRDefault="006135F5" w:rsidP="00AC79FD"/>
    <w:p w14:paraId="5FFB8B83" w14:textId="77777777" w:rsidR="001A4118" w:rsidRDefault="001A4118" w:rsidP="00AC79FD"/>
    <w:p w14:paraId="50240CA3" w14:textId="77777777" w:rsidR="006135F5" w:rsidRPr="001A4118" w:rsidRDefault="006135F5" w:rsidP="00AC79FD">
      <w:pPr>
        <w:rPr>
          <w:b/>
        </w:rPr>
      </w:pPr>
      <w:r w:rsidRPr="001A4118">
        <w:rPr>
          <w:b/>
        </w:rPr>
        <w:t>Annexe 2</w:t>
      </w:r>
      <w:r w:rsidR="001C679B">
        <w:rPr>
          <w:b/>
        </w:rPr>
        <w:t> : S</w:t>
      </w:r>
      <w:r w:rsidR="001A4118" w:rsidRPr="001A4118">
        <w:rPr>
          <w:b/>
        </w:rPr>
        <w:t>uite du code du formulaire d’inscription</w:t>
      </w:r>
    </w:p>
    <w:p w14:paraId="1205A036" w14:textId="77777777" w:rsidR="006135F5" w:rsidRDefault="006135F5" w:rsidP="00AC79FD"/>
    <w:p w14:paraId="7CDFE6AB" w14:textId="77777777" w:rsidR="006135F5" w:rsidRDefault="006135F5" w:rsidP="00AC79FD">
      <w:r>
        <w:rPr>
          <w:noProof/>
        </w:rPr>
        <w:drawing>
          <wp:inline distT="0" distB="0" distL="0" distR="0" wp14:anchorId="67BCA610" wp14:editId="4B3B985E">
            <wp:extent cx="5973685" cy="4333875"/>
            <wp:effectExtent l="0" t="0" r="825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70394" cy="433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13106" w14:textId="77777777" w:rsidR="008E7941" w:rsidRDefault="008E7941" w:rsidP="00AC79FD"/>
    <w:p w14:paraId="26E2733F" w14:textId="77777777" w:rsidR="00C368DC" w:rsidRDefault="00C368DC" w:rsidP="00AC79FD"/>
    <w:p w14:paraId="586BF6FA" w14:textId="77777777" w:rsidR="008D6CF6" w:rsidRDefault="008D6CF6" w:rsidP="00AC79FD"/>
    <w:p w14:paraId="40EEAC69" w14:textId="77777777" w:rsidR="008B39EE" w:rsidRDefault="008B39EE" w:rsidP="00AC79FD">
      <w:pPr>
        <w:rPr>
          <w:b/>
        </w:rPr>
      </w:pPr>
    </w:p>
    <w:p w14:paraId="1F591EF3" w14:textId="77777777" w:rsidR="00C20B05" w:rsidRDefault="00C20B05" w:rsidP="00AC79FD">
      <w:pPr>
        <w:rPr>
          <w:b/>
        </w:rPr>
      </w:pPr>
    </w:p>
    <w:p w14:paraId="39050BD9" w14:textId="77777777" w:rsidR="00C368DC" w:rsidRPr="008D6CF6" w:rsidRDefault="00C368DC" w:rsidP="00AC79FD">
      <w:pPr>
        <w:rPr>
          <w:b/>
        </w:rPr>
      </w:pPr>
      <w:r w:rsidRPr="008D6CF6">
        <w:rPr>
          <w:b/>
        </w:rPr>
        <w:lastRenderedPageBreak/>
        <w:t>Annexe 3</w:t>
      </w:r>
      <w:r w:rsidR="001C679B">
        <w:rPr>
          <w:b/>
        </w:rPr>
        <w:t xml:space="preserve"> : </w:t>
      </w:r>
      <w:r w:rsidRPr="008D6CF6">
        <w:rPr>
          <w:b/>
        </w:rPr>
        <w:t xml:space="preserve">Extrait du code de sélection des conférences </w:t>
      </w:r>
    </w:p>
    <w:p w14:paraId="11A446D2" w14:textId="77777777" w:rsidR="008D6CF6" w:rsidRDefault="008D6CF6" w:rsidP="00AC79FD"/>
    <w:p w14:paraId="663DA899" w14:textId="77777777" w:rsidR="00C368DC" w:rsidRDefault="00CA7BA4" w:rsidP="00AC79FD">
      <w:r>
        <w:rPr>
          <w:noProof/>
        </w:rPr>
        <w:drawing>
          <wp:inline distT="0" distB="0" distL="0" distR="0" wp14:anchorId="48511ED9" wp14:editId="6B19365C">
            <wp:extent cx="5759450" cy="5099373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09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9EC44" w14:textId="77777777" w:rsidR="00B66E7F" w:rsidRDefault="00B66E7F" w:rsidP="00AC79FD"/>
    <w:p w14:paraId="6E69E21D" w14:textId="77777777" w:rsidR="00B66E7F" w:rsidRDefault="00B66E7F" w:rsidP="00AC79FD"/>
    <w:p w14:paraId="6F146493" w14:textId="77777777" w:rsidR="008B39EE" w:rsidRDefault="008B39EE" w:rsidP="00AC79FD">
      <w:pPr>
        <w:rPr>
          <w:b/>
        </w:rPr>
      </w:pPr>
    </w:p>
    <w:p w14:paraId="7C6346EC" w14:textId="77777777" w:rsidR="008B39EE" w:rsidRDefault="008B39EE" w:rsidP="00AC79FD">
      <w:pPr>
        <w:rPr>
          <w:b/>
        </w:rPr>
      </w:pPr>
    </w:p>
    <w:p w14:paraId="07A4BEC1" w14:textId="77777777" w:rsidR="008B39EE" w:rsidRDefault="008B39EE" w:rsidP="00AC79FD">
      <w:pPr>
        <w:rPr>
          <w:b/>
        </w:rPr>
      </w:pPr>
    </w:p>
    <w:p w14:paraId="56369EB2" w14:textId="77777777" w:rsidR="008B39EE" w:rsidRDefault="008B39EE" w:rsidP="00AC79FD">
      <w:pPr>
        <w:rPr>
          <w:b/>
        </w:rPr>
      </w:pPr>
    </w:p>
    <w:p w14:paraId="0872EF6E" w14:textId="77777777" w:rsidR="008B39EE" w:rsidRDefault="008B39EE" w:rsidP="00AC79FD">
      <w:pPr>
        <w:rPr>
          <w:b/>
        </w:rPr>
      </w:pPr>
    </w:p>
    <w:p w14:paraId="3C57FD7E" w14:textId="77777777" w:rsidR="008B39EE" w:rsidRDefault="008B39EE" w:rsidP="00AC79FD">
      <w:pPr>
        <w:rPr>
          <w:b/>
        </w:rPr>
      </w:pPr>
    </w:p>
    <w:p w14:paraId="16A49CE6" w14:textId="77777777" w:rsidR="008B39EE" w:rsidRDefault="008B39EE" w:rsidP="00AC79FD">
      <w:pPr>
        <w:rPr>
          <w:b/>
        </w:rPr>
      </w:pPr>
    </w:p>
    <w:p w14:paraId="4423DA07" w14:textId="77777777" w:rsidR="008B39EE" w:rsidRDefault="008B39EE" w:rsidP="00AC79FD">
      <w:pPr>
        <w:rPr>
          <w:b/>
        </w:rPr>
      </w:pPr>
    </w:p>
    <w:p w14:paraId="2E701A68" w14:textId="77777777" w:rsidR="008B39EE" w:rsidRDefault="008B39EE" w:rsidP="00AC79FD">
      <w:pPr>
        <w:rPr>
          <w:b/>
        </w:rPr>
      </w:pPr>
    </w:p>
    <w:p w14:paraId="1DB1D5C9" w14:textId="77777777" w:rsidR="008B39EE" w:rsidRDefault="008B39EE" w:rsidP="00AC79FD">
      <w:pPr>
        <w:rPr>
          <w:b/>
        </w:rPr>
      </w:pPr>
    </w:p>
    <w:p w14:paraId="4A6336DE" w14:textId="77777777" w:rsidR="008B39EE" w:rsidRDefault="008B39EE" w:rsidP="00AC79FD">
      <w:pPr>
        <w:rPr>
          <w:b/>
        </w:rPr>
      </w:pPr>
    </w:p>
    <w:p w14:paraId="5B3CBAFD" w14:textId="77777777" w:rsidR="008B39EE" w:rsidRDefault="008B39EE" w:rsidP="00AC79FD">
      <w:pPr>
        <w:rPr>
          <w:b/>
        </w:rPr>
      </w:pPr>
    </w:p>
    <w:p w14:paraId="43DE5BAB" w14:textId="77777777" w:rsidR="008B39EE" w:rsidRDefault="008B39EE" w:rsidP="00AC79FD">
      <w:pPr>
        <w:rPr>
          <w:b/>
        </w:rPr>
      </w:pPr>
    </w:p>
    <w:p w14:paraId="446F8E35" w14:textId="77777777" w:rsidR="008B39EE" w:rsidRDefault="008B39EE" w:rsidP="00AC79FD">
      <w:pPr>
        <w:rPr>
          <w:b/>
        </w:rPr>
      </w:pPr>
    </w:p>
    <w:p w14:paraId="06AF4DFD" w14:textId="77777777" w:rsidR="008B39EE" w:rsidRDefault="008B39EE" w:rsidP="00AC79FD">
      <w:pPr>
        <w:rPr>
          <w:b/>
        </w:rPr>
      </w:pPr>
    </w:p>
    <w:p w14:paraId="0E4FA85F" w14:textId="77777777" w:rsidR="008B39EE" w:rsidRDefault="008B39EE" w:rsidP="00AC79FD">
      <w:pPr>
        <w:rPr>
          <w:b/>
        </w:rPr>
      </w:pPr>
    </w:p>
    <w:p w14:paraId="20FB069A" w14:textId="77777777" w:rsidR="008B39EE" w:rsidRDefault="008B39EE" w:rsidP="00AC79FD">
      <w:pPr>
        <w:rPr>
          <w:b/>
        </w:rPr>
      </w:pPr>
    </w:p>
    <w:p w14:paraId="5938FD5D" w14:textId="77777777" w:rsidR="008B39EE" w:rsidRDefault="008B39EE" w:rsidP="00AC79FD">
      <w:pPr>
        <w:rPr>
          <w:b/>
        </w:rPr>
      </w:pPr>
    </w:p>
    <w:p w14:paraId="7A5CB432" w14:textId="77777777" w:rsidR="008B39EE" w:rsidRDefault="008B39EE" w:rsidP="00AC79FD">
      <w:pPr>
        <w:rPr>
          <w:b/>
        </w:rPr>
      </w:pPr>
    </w:p>
    <w:p w14:paraId="5179D315" w14:textId="77777777" w:rsidR="008B39EE" w:rsidRDefault="008B39EE" w:rsidP="00AC79FD">
      <w:pPr>
        <w:rPr>
          <w:b/>
        </w:rPr>
      </w:pPr>
    </w:p>
    <w:p w14:paraId="49A39C47" w14:textId="77777777" w:rsidR="008B39EE" w:rsidRDefault="008B39EE" w:rsidP="00AC79FD">
      <w:pPr>
        <w:rPr>
          <w:b/>
        </w:rPr>
      </w:pPr>
    </w:p>
    <w:p w14:paraId="24AF2CDB" w14:textId="77777777" w:rsidR="008B39EE" w:rsidRDefault="008B39EE" w:rsidP="00AC79FD">
      <w:pPr>
        <w:rPr>
          <w:b/>
        </w:rPr>
      </w:pPr>
    </w:p>
    <w:p w14:paraId="6F5897F6" w14:textId="77777777" w:rsidR="008B39EE" w:rsidRDefault="008B39EE" w:rsidP="00AC79FD">
      <w:pPr>
        <w:rPr>
          <w:b/>
        </w:rPr>
      </w:pPr>
    </w:p>
    <w:p w14:paraId="34CAA05E" w14:textId="77777777" w:rsidR="00B66E7F" w:rsidRPr="00B66E7F" w:rsidRDefault="00B66E7F" w:rsidP="00AC79FD">
      <w:pPr>
        <w:rPr>
          <w:b/>
        </w:rPr>
      </w:pPr>
      <w:r w:rsidRPr="00B66E7F">
        <w:rPr>
          <w:b/>
        </w:rPr>
        <w:lastRenderedPageBreak/>
        <w:t>Annexe 4</w:t>
      </w:r>
      <w:r w:rsidR="001C679B">
        <w:rPr>
          <w:b/>
        </w:rPr>
        <w:t> : F</w:t>
      </w:r>
      <w:r w:rsidRPr="00B66E7F">
        <w:rPr>
          <w:b/>
        </w:rPr>
        <w:t>onctions de gestion des erreurs</w:t>
      </w:r>
    </w:p>
    <w:p w14:paraId="5C77147B" w14:textId="77777777" w:rsidR="00B66E7F" w:rsidRDefault="00B66E7F" w:rsidP="00AC79FD"/>
    <w:p w14:paraId="5F59A6D2" w14:textId="77777777" w:rsidR="00B66E7F" w:rsidRDefault="00B66E7F" w:rsidP="00AC79FD">
      <w:r>
        <w:rPr>
          <w:noProof/>
        </w:rPr>
        <w:drawing>
          <wp:inline distT="0" distB="0" distL="0" distR="0" wp14:anchorId="414744DC" wp14:editId="662972E1">
            <wp:extent cx="5759450" cy="5768022"/>
            <wp:effectExtent l="0" t="0" r="0" b="444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768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1B4F6" w14:textId="77777777" w:rsidR="00602E64" w:rsidRDefault="00602E64" w:rsidP="00AC79FD"/>
    <w:p w14:paraId="7867FFB4" w14:textId="77777777" w:rsidR="00602E64" w:rsidRDefault="00602E64" w:rsidP="00AC79FD"/>
    <w:p w14:paraId="48C9A163" w14:textId="77777777" w:rsidR="00602E64" w:rsidRDefault="00602E64" w:rsidP="00AC79FD"/>
    <w:p w14:paraId="7A413CAF" w14:textId="77777777" w:rsidR="00602E64" w:rsidRDefault="00602E64" w:rsidP="00AC79FD"/>
    <w:p w14:paraId="33C21117" w14:textId="77777777" w:rsidR="00602E64" w:rsidRDefault="00602E64" w:rsidP="00AC79FD"/>
    <w:p w14:paraId="37168196" w14:textId="77777777" w:rsidR="00602E64" w:rsidRDefault="00602E64" w:rsidP="00AC79FD"/>
    <w:p w14:paraId="75763659" w14:textId="77777777" w:rsidR="00602E64" w:rsidRDefault="00602E64" w:rsidP="00AC79FD"/>
    <w:p w14:paraId="530FF2E3" w14:textId="77777777" w:rsidR="00602E64" w:rsidRDefault="00602E64" w:rsidP="00AC79FD"/>
    <w:p w14:paraId="25E5C05D" w14:textId="77777777" w:rsidR="00602E64" w:rsidRDefault="00602E64" w:rsidP="00AC79FD"/>
    <w:p w14:paraId="7A1177B7" w14:textId="77777777" w:rsidR="00602E64" w:rsidRDefault="00602E64" w:rsidP="00AC79FD"/>
    <w:p w14:paraId="0B2A8FB6" w14:textId="77777777" w:rsidR="00602E64" w:rsidRDefault="00602E64" w:rsidP="00AC79FD"/>
    <w:p w14:paraId="7AD7DFB4" w14:textId="77777777" w:rsidR="00602E64" w:rsidRDefault="00602E64" w:rsidP="00AC79FD"/>
    <w:p w14:paraId="46ADEB22" w14:textId="77777777" w:rsidR="00602E64" w:rsidRDefault="00602E64" w:rsidP="00AC79FD"/>
    <w:p w14:paraId="1922632D" w14:textId="77777777" w:rsidR="00602E64" w:rsidRDefault="00602E64" w:rsidP="00AC79FD"/>
    <w:p w14:paraId="5743776F" w14:textId="77777777" w:rsidR="00602E64" w:rsidRDefault="00602E64" w:rsidP="00AC79FD"/>
    <w:p w14:paraId="5249BF1B" w14:textId="77777777" w:rsidR="001C679B" w:rsidRDefault="001C679B" w:rsidP="00AC79FD"/>
    <w:p w14:paraId="72354A38" w14:textId="77777777" w:rsidR="001C679B" w:rsidRDefault="001C679B" w:rsidP="00AC79FD"/>
    <w:p w14:paraId="016D3744" w14:textId="77777777" w:rsidR="001C679B" w:rsidRDefault="001C679B" w:rsidP="00AC79FD"/>
    <w:p w14:paraId="55EDD4FD" w14:textId="77777777" w:rsidR="001C679B" w:rsidRDefault="001C679B" w:rsidP="00AC79FD"/>
    <w:p w14:paraId="2010CAF9" w14:textId="77777777" w:rsidR="001C679B" w:rsidRDefault="001C679B" w:rsidP="00AC79FD"/>
    <w:p w14:paraId="3F478853" w14:textId="77777777" w:rsidR="001C679B" w:rsidRDefault="001C679B" w:rsidP="00AC79FD"/>
    <w:p w14:paraId="3645B823" w14:textId="77777777" w:rsidR="00602E64" w:rsidRPr="002F4395" w:rsidRDefault="00602E64" w:rsidP="00AC79FD">
      <w:pPr>
        <w:rPr>
          <w:b/>
        </w:rPr>
      </w:pPr>
      <w:r w:rsidRPr="002F4395">
        <w:rPr>
          <w:b/>
        </w:rPr>
        <w:lastRenderedPageBreak/>
        <w:t>Annexe 5</w:t>
      </w:r>
      <w:r w:rsidR="002F4395" w:rsidRPr="002F4395">
        <w:rPr>
          <w:b/>
        </w:rPr>
        <w:t> :</w:t>
      </w:r>
      <w:r w:rsidRPr="002F4395">
        <w:rPr>
          <w:b/>
        </w:rPr>
        <w:t xml:space="preserve"> </w:t>
      </w:r>
      <w:r w:rsidR="002F4395" w:rsidRPr="002F4395">
        <w:rPr>
          <w:b/>
        </w:rPr>
        <w:t>E</w:t>
      </w:r>
      <w:r w:rsidRPr="002F4395">
        <w:rPr>
          <w:b/>
        </w:rPr>
        <w:t>volution du site</w:t>
      </w:r>
    </w:p>
    <w:p w14:paraId="2BB5E458" w14:textId="77777777" w:rsidR="002F4395" w:rsidRDefault="002F4395" w:rsidP="00AC79FD"/>
    <w:p w14:paraId="7C05BE56" w14:textId="77777777" w:rsidR="002F4395" w:rsidRDefault="001779A5" w:rsidP="00AC79FD">
      <w:r>
        <w:rPr>
          <w:noProof/>
        </w:rPr>
        <w:drawing>
          <wp:inline distT="0" distB="0" distL="0" distR="0" wp14:anchorId="5F28FC1A" wp14:editId="425C4D88">
            <wp:extent cx="5759450" cy="518257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18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3D631" w14:textId="77777777" w:rsidR="00D75835" w:rsidRDefault="00D75835" w:rsidP="00AC79FD"/>
    <w:p w14:paraId="281CCD79" w14:textId="77777777" w:rsidR="00D75835" w:rsidRDefault="00D75835" w:rsidP="00AC79FD"/>
    <w:p w14:paraId="74037338" w14:textId="77777777" w:rsidR="00D75835" w:rsidRDefault="00D75835" w:rsidP="00AC79FD"/>
    <w:p w14:paraId="43682A7F" w14:textId="77777777" w:rsidR="00D75835" w:rsidRDefault="00D75835" w:rsidP="00AC79FD"/>
    <w:p w14:paraId="0E332D6C" w14:textId="77777777" w:rsidR="00D75835" w:rsidRDefault="00D75835" w:rsidP="00AC79FD"/>
    <w:p w14:paraId="5C622F32" w14:textId="77777777" w:rsidR="00D75835" w:rsidRDefault="00D75835" w:rsidP="00AC79FD"/>
    <w:p w14:paraId="3DB97C63" w14:textId="77777777" w:rsidR="00D75835" w:rsidRDefault="00D75835" w:rsidP="00AC79FD"/>
    <w:p w14:paraId="0FE5B909" w14:textId="77777777" w:rsidR="00D75835" w:rsidRDefault="00D75835" w:rsidP="00AC79FD"/>
    <w:p w14:paraId="7AF8444A" w14:textId="77777777" w:rsidR="00D75835" w:rsidRDefault="00D75835" w:rsidP="00AC79FD"/>
    <w:p w14:paraId="2160C9AA" w14:textId="77777777" w:rsidR="00D75835" w:rsidRDefault="00D75835" w:rsidP="00AC79FD"/>
    <w:p w14:paraId="19253F20" w14:textId="77777777" w:rsidR="00D75835" w:rsidRDefault="00D75835" w:rsidP="00AC79FD"/>
    <w:p w14:paraId="44F3633A" w14:textId="77777777" w:rsidR="00D75835" w:rsidRDefault="00D75835" w:rsidP="00AC79FD"/>
    <w:p w14:paraId="48326F2D" w14:textId="77777777" w:rsidR="00D75835" w:rsidRDefault="00D75835" w:rsidP="00AC79FD"/>
    <w:p w14:paraId="51DFF9A6" w14:textId="77777777" w:rsidR="00D75835" w:rsidRDefault="00D75835" w:rsidP="00AC79FD"/>
    <w:p w14:paraId="18792927" w14:textId="77777777" w:rsidR="00D75835" w:rsidRDefault="00D75835" w:rsidP="00AC79FD"/>
    <w:p w14:paraId="7B2C7A75" w14:textId="77777777" w:rsidR="00D75835" w:rsidRDefault="00D75835" w:rsidP="00AC79FD"/>
    <w:p w14:paraId="7462CAAB" w14:textId="77777777" w:rsidR="00D75835" w:rsidRDefault="00D75835" w:rsidP="00AC79FD"/>
    <w:p w14:paraId="0D05FF2E" w14:textId="77777777" w:rsidR="00D75835" w:rsidRDefault="00D75835" w:rsidP="00AC79FD"/>
    <w:p w14:paraId="3A1B4155" w14:textId="77777777" w:rsidR="00D75835" w:rsidRDefault="00D75835" w:rsidP="00AC79FD"/>
    <w:p w14:paraId="42A62781" w14:textId="77777777" w:rsidR="00D75835" w:rsidRDefault="00D75835" w:rsidP="00AC79FD"/>
    <w:p w14:paraId="7B466098" w14:textId="77777777" w:rsidR="00D75835" w:rsidRDefault="00D75835" w:rsidP="00AC79FD"/>
    <w:p w14:paraId="55F4942A" w14:textId="77777777" w:rsidR="00D75835" w:rsidRDefault="00D75835" w:rsidP="00AC79FD"/>
    <w:p w14:paraId="22E4ED4B" w14:textId="77777777" w:rsidR="00D75835" w:rsidRDefault="00D75835" w:rsidP="00AC79FD"/>
    <w:p w14:paraId="43702E83" w14:textId="77777777" w:rsidR="00D75835" w:rsidRDefault="00D75835" w:rsidP="00AC79FD"/>
    <w:p w14:paraId="47383928" w14:textId="4C1DB3D5" w:rsidR="00941A0E" w:rsidRPr="00B93410" w:rsidRDefault="00941A0E" w:rsidP="009B7386"/>
    <w:sectPr w:rsidR="00941A0E" w:rsidRPr="00B93410" w:rsidSect="0041378F">
      <w:footerReference w:type="default" r:id="rId20"/>
      <w:pgSz w:w="11906" w:h="16838" w:code="9"/>
      <w:pgMar w:top="1140" w:right="1418" w:bottom="1134" w:left="1418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42516" w14:textId="77777777" w:rsidR="003F2B4B" w:rsidRDefault="003F2B4B">
      <w:r>
        <w:separator/>
      </w:r>
    </w:p>
  </w:endnote>
  <w:endnote w:type="continuationSeparator" w:id="0">
    <w:p w14:paraId="09876596" w14:textId="77777777" w:rsidR="003F2B4B" w:rsidRDefault="003F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C976B" w14:textId="77777777" w:rsidR="00F64710" w:rsidRPr="000A5208" w:rsidRDefault="00A3193E" w:rsidP="00C40D33">
    <w:pPr>
      <w:pStyle w:val="Pieddepage"/>
      <w:pBdr>
        <w:top w:val="single" w:sz="4" w:space="1" w:color="auto"/>
      </w:pBdr>
    </w:pPr>
    <w:r w:rsidRPr="00A3193E">
      <w:t>http://</w:t>
    </w:r>
    <w:r w:rsidR="00C40D33">
      <w:t>www.reseaucerta</w:t>
    </w:r>
    <w:r w:rsidRPr="00A3193E">
      <w:t>.</w:t>
    </w:r>
    <w:r w:rsidR="00C40D33">
      <w:t>org</w:t>
    </w:r>
    <w:r>
      <w:tab/>
    </w:r>
    <w:r w:rsidR="00C40D33"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F85269">
      <w:rPr>
        <w:noProof/>
      </w:rPr>
      <w:t>mars 2013</w:t>
    </w:r>
    <w:r>
      <w:fldChar w:fldCharType="end"/>
    </w:r>
    <w:r w:rsidR="009977D1">
      <w:t xml:space="preserve"> – v1.0</w:t>
    </w:r>
    <w:r>
      <w:tab/>
    </w:r>
    <w:r w:rsidR="000A5208" w:rsidRPr="003F7A48">
      <w:t xml:space="preserve">Page </w:t>
    </w:r>
    <w:r w:rsidR="000A5208" w:rsidRPr="003F7A48">
      <w:rPr>
        <w:rStyle w:val="Numrodepage"/>
      </w:rPr>
      <w:fldChar w:fldCharType="begin"/>
    </w:r>
    <w:r w:rsidR="000A5208" w:rsidRPr="003F7A48">
      <w:rPr>
        <w:rStyle w:val="Numrodepage"/>
      </w:rPr>
      <w:instrText xml:space="preserve"> PAGE </w:instrText>
    </w:r>
    <w:r w:rsidR="000A5208" w:rsidRPr="003F7A48">
      <w:rPr>
        <w:rStyle w:val="Numrodepage"/>
      </w:rPr>
      <w:fldChar w:fldCharType="separate"/>
    </w:r>
    <w:r w:rsidR="008B4D9D">
      <w:rPr>
        <w:rStyle w:val="Numrodepage"/>
        <w:noProof/>
      </w:rPr>
      <w:t>10</w:t>
    </w:r>
    <w:r w:rsidR="000A5208" w:rsidRPr="003F7A48">
      <w:rPr>
        <w:rStyle w:val="Numrodepage"/>
      </w:rPr>
      <w:fldChar w:fldCharType="end"/>
    </w:r>
    <w:r w:rsidR="000A5208" w:rsidRPr="003F7A48">
      <w:rPr>
        <w:rStyle w:val="Numrodepage"/>
      </w:rPr>
      <w:t>/</w:t>
    </w:r>
    <w:r w:rsidR="000A5208" w:rsidRPr="003F7A48">
      <w:rPr>
        <w:rStyle w:val="Numrodepage"/>
      </w:rPr>
      <w:fldChar w:fldCharType="begin"/>
    </w:r>
    <w:r w:rsidR="000A5208" w:rsidRPr="003F7A48">
      <w:rPr>
        <w:rStyle w:val="Numrodepage"/>
      </w:rPr>
      <w:instrText xml:space="preserve"> NUMPAGES </w:instrText>
    </w:r>
    <w:r w:rsidR="000A5208" w:rsidRPr="003F7A48">
      <w:rPr>
        <w:rStyle w:val="Numrodepage"/>
      </w:rPr>
      <w:fldChar w:fldCharType="separate"/>
    </w:r>
    <w:r w:rsidR="008B4D9D">
      <w:rPr>
        <w:rStyle w:val="Numrodepage"/>
        <w:noProof/>
      </w:rPr>
      <w:t>10</w:t>
    </w:r>
    <w:r w:rsidR="000A5208"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8221D" w14:textId="77777777" w:rsidR="003F2B4B" w:rsidRDefault="003F2B4B">
      <w:r>
        <w:separator/>
      </w:r>
    </w:p>
  </w:footnote>
  <w:footnote w:type="continuationSeparator" w:id="0">
    <w:p w14:paraId="44B11AC8" w14:textId="77777777" w:rsidR="003F2B4B" w:rsidRDefault="003F2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32A42"/>
    <w:multiLevelType w:val="hybridMultilevel"/>
    <w:tmpl w:val="A030D5E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7C1DDD"/>
    <w:multiLevelType w:val="hybridMultilevel"/>
    <w:tmpl w:val="D5EEC30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54312F5"/>
    <w:multiLevelType w:val="multilevel"/>
    <w:tmpl w:val="95EE6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0F8C1D60"/>
    <w:multiLevelType w:val="hybridMultilevel"/>
    <w:tmpl w:val="517EB536"/>
    <w:lvl w:ilvl="0" w:tplc="0F347E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FD226D1"/>
    <w:multiLevelType w:val="hybridMultilevel"/>
    <w:tmpl w:val="95EE689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099726C"/>
    <w:multiLevelType w:val="hybridMultilevel"/>
    <w:tmpl w:val="C6C61AA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7B07AFC"/>
    <w:multiLevelType w:val="hybridMultilevel"/>
    <w:tmpl w:val="C7964AD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8C6A1B"/>
    <w:multiLevelType w:val="multilevel"/>
    <w:tmpl w:val="D5EEC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2ED0563"/>
    <w:multiLevelType w:val="hybridMultilevel"/>
    <w:tmpl w:val="06542FEE"/>
    <w:lvl w:ilvl="0" w:tplc="D5CA426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2ADA2683"/>
    <w:multiLevelType w:val="hybridMultilevel"/>
    <w:tmpl w:val="4E0CB47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187438A"/>
    <w:multiLevelType w:val="hybridMultilevel"/>
    <w:tmpl w:val="E5FEC4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707BF8"/>
    <w:multiLevelType w:val="multilevel"/>
    <w:tmpl w:val="C7964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A8B1945"/>
    <w:multiLevelType w:val="multilevel"/>
    <w:tmpl w:val="6114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3C833124"/>
    <w:multiLevelType w:val="hybridMultilevel"/>
    <w:tmpl w:val="B9C8D974"/>
    <w:lvl w:ilvl="0" w:tplc="0F347E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D425EDB"/>
    <w:multiLevelType w:val="multilevel"/>
    <w:tmpl w:val="6DDAB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601B6F"/>
    <w:multiLevelType w:val="multilevel"/>
    <w:tmpl w:val="A030D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5FB650E"/>
    <w:multiLevelType w:val="hybridMultilevel"/>
    <w:tmpl w:val="3B84BBD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1066A9"/>
    <w:multiLevelType w:val="multilevel"/>
    <w:tmpl w:val="C6C61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711C94"/>
    <w:multiLevelType w:val="multilevel"/>
    <w:tmpl w:val="6114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E90BE5"/>
    <w:multiLevelType w:val="multilevel"/>
    <w:tmpl w:val="EF482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F5F5DB7"/>
    <w:multiLevelType w:val="multilevel"/>
    <w:tmpl w:val="3B84B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B84768"/>
    <w:multiLevelType w:val="hybridMultilevel"/>
    <w:tmpl w:val="D55E16C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EC43B8"/>
    <w:multiLevelType w:val="hybridMultilevel"/>
    <w:tmpl w:val="6DDAB32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26"/>
  </w:num>
  <w:num w:numId="7">
    <w:abstractNumId w:val="22"/>
  </w:num>
  <w:num w:numId="8">
    <w:abstractNumId w:val="26"/>
  </w:num>
  <w:num w:numId="9">
    <w:abstractNumId w:val="22"/>
  </w:num>
  <w:num w:numId="10">
    <w:abstractNumId w:val="26"/>
  </w:num>
  <w:num w:numId="11">
    <w:abstractNumId w:val="22"/>
  </w:num>
  <w:num w:numId="12">
    <w:abstractNumId w:val="7"/>
  </w:num>
  <w:num w:numId="13">
    <w:abstractNumId w:val="28"/>
  </w:num>
  <w:num w:numId="14">
    <w:abstractNumId w:val="1"/>
  </w:num>
  <w:num w:numId="15">
    <w:abstractNumId w:val="0"/>
  </w:num>
  <w:num w:numId="16">
    <w:abstractNumId w:val="13"/>
  </w:num>
  <w:num w:numId="17">
    <w:abstractNumId w:val="36"/>
  </w:num>
  <w:num w:numId="18">
    <w:abstractNumId w:val="20"/>
  </w:num>
  <w:num w:numId="19">
    <w:abstractNumId w:val="21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14"/>
  </w:num>
  <w:num w:numId="26">
    <w:abstractNumId w:val="35"/>
  </w:num>
  <w:num w:numId="27">
    <w:abstractNumId w:val="38"/>
  </w:num>
  <w:num w:numId="28">
    <w:abstractNumId w:val="16"/>
  </w:num>
  <w:num w:numId="29">
    <w:abstractNumId w:val="33"/>
  </w:num>
  <w:num w:numId="30">
    <w:abstractNumId w:val="27"/>
  </w:num>
  <w:num w:numId="31">
    <w:abstractNumId w:val="34"/>
  </w:num>
  <w:num w:numId="32">
    <w:abstractNumId w:val="32"/>
  </w:num>
  <w:num w:numId="33">
    <w:abstractNumId w:val="37"/>
  </w:num>
  <w:num w:numId="34">
    <w:abstractNumId w:val="10"/>
  </w:num>
  <w:num w:numId="35">
    <w:abstractNumId w:val="31"/>
  </w:num>
  <w:num w:numId="36">
    <w:abstractNumId w:val="11"/>
  </w:num>
  <w:num w:numId="37">
    <w:abstractNumId w:val="18"/>
  </w:num>
  <w:num w:numId="38">
    <w:abstractNumId w:val="40"/>
  </w:num>
  <w:num w:numId="39">
    <w:abstractNumId w:val="30"/>
  </w:num>
  <w:num w:numId="40">
    <w:abstractNumId w:val="23"/>
  </w:num>
  <w:num w:numId="41">
    <w:abstractNumId w:val="15"/>
  </w:num>
  <w:num w:numId="42">
    <w:abstractNumId w:val="12"/>
  </w:num>
  <w:num w:numId="43">
    <w:abstractNumId w:val="24"/>
  </w:num>
  <w:num w:numId="44">
    <w:abstractNumId w:val="17"/>
  </w:num>
  <w:num w:numId="45">
    <w:abstractNumId w:val="25"/>
  </w:num>
  <w:num w:numId="46">
    <w:abstractNumId w:val="29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7D"/>
    <w:rsid w:val="0000139B"/>
    <w:rsid w:val="0000372E"/>
    <w:rsid w:val="000156C3"/>
    <w:rsid w:val="0002588A"/>
    <w:rsid w:val="000377F0"/>
    <w:rsid w:val="000440E3"/>
    <w:rsid w:val="00047A0A"/>
    <w:rsid w:val="00051E8A"/>
    <w:rsid w:val="000530E8"/>
    <w:rsid w:val="00065D68"/>
    <w:rsid w:val="00086D0E"/>
    <w:rsid w:val="00097F28"/>
    <w:rsid w:val="000A5208"/>
    <w:rsid w:val="000B0EF4"/>
    <w:rsid w:val="000B4B79"/>
    <w:rsid w:val="000C38B0"/>
    <w:rsid w:val="000D182E"/>
    <w:rsid w:val="000D3976"/>
    <w:rsid w:val="000D65E3"/>
    <w:rsid w:val="000D6E5E"/>
    <w:rsid w:val="000D7920"/>
    <w:rsid w:val="000E6013"/>
    <w:rsid w:val="000F25FB"/>
    <w:rsid w:val="00101F0B"/>
    <w:rsid w:val="00137972"/>
    <w:rsid w:val="00154EC1"/>
    <w:rsid w:val="001779A5"/>
    <w:rsid w:val="0018291B"/>
    <w:rsid w:val="001867C7"/>
    <w:rsid w:val="0019528F"/>
    <w:rsid w:val="001A23E5"/>
    <w:rsid w:val="001A4118"/>
    <w:rsid w:val="001B356D"/>
    <w:rsid w:val="001B42FD"/>
    <w:rsid w:val="001C679B"/>
    <w:rsid w:val="001F5151"/>
    <w:rsid w:val="001F5EBC"/>
    <w:rsid w:val="00202B6A"/>
    <w:rsid w:val="00206696"/>
    <w:rsid w:val="002137CD"/>
    <w:rsid w:val="00213B49"/>
    <w:rsid w:val="0025226A"/>
    <w:rsid w:val="00254CD1"/>
    <w:rsid w:val="002839CB"/>
    <w:rsid w:val="00284892"/>
    <w:rsid w:val="002913AB"/>
    <w:rsid w:val="002916D7"/>
    <w:rsid w:val="0029716A"/>
    <w:rsid w:val="002A20E8"/>
    <w:rsid w:val="002B6010"/>
    <w:rsid w:val="002C39F9"/>
    <w:rsid w:val="002C5354"/>
    <w:rsid w:val="002C72B2"/>
    <w:rsid w:val="002C7506"/>
    <w:rsid w:val="002D7E7D"/>
    <w:rsid w:val="002F0007"/>
    <w:rsid w:val="002F0CB1"/>
    <w:rsid w:val="002F4395"/>
    <w:rsid w:val="00301A80"/>
    <w:rsid w:val="00305AAD"/>
    <w:rsid w:val="003164D1"/>
    <w:rsid w:val="00333834"/>
    <w:rsid w:val="00344662"/>
    <w:rsid w:val="00365D8F"/>
    <w:rsid w:val="003739D5"/>
    <w:rsid w:val="00396FF1"/>
    <w:rsid w:val="003B0069"/>
    <w:rsid w:val="003B6A1C"/>
    <w:rsid w:val="003C485E"/>
    <w:rsid w:val="003D0A1E"/>
    <w:rsid w:val="003F05A6"/>
    <w:rsid w:val="003F2B4B"/>
    <w:rsid w:val="003F49F6"/>
    <w:rsid w:val="003F681D"/>
    <w:rsid w:val="003F7BF5"/>
    <w:rsid w:val="0041378F"/>
    <w:rsid w:val="00430292"/>
    <w:rsid w:val="004602C8"/>
    <w:rsid w:val="0046428E"/>
    <w:rsid w:val="004A5C7D"/>
    <w:rsid w:val="004A7FC6"/>
    <w:rsid w:val="004C42DC"/>
    <w:rsid w:val="004D08F0"/>
    <w:rsid w:val="004E5C88"/>
    <w:rsid w:val="004F65C9"/>
    <w:rsid w:val="00501AFD"/>
    <w:rsid w:val="005134B5"/>
    <w:rsid w:val="0052565A"/>
    <w:rsid w:val="00527290"/>
    <w:rsid w:val="00531E42"/>
    <w:rsid w:val="00536BC3"/>
    <w:rsid w:val="00547AD8"/>
    <w:rsid w:val="00591ECD"/>
    <w:rsid w:val="005B1C68"/>
    <w:rsid w:val="005B764B"/>
    <w:rsid w:val="005F0E8F"/>
    <w:rsid w:val="00601E70"/>
    <w:rsid w:val="00602E64"/>
    <w:rsid w:val="006135F5"/>
    <w:rsid w:val="00623C02"/>
    <w:rsid w:val="00641B61"/>
    <w:rsid w:val="0066187F"/>
    <w:rsid w:val="00673BF2"/>
    <w:rsid w:val="00674CAD"/>
    <w:rsid w:val="006967C7"/>
    <w:rsid w:val="006B108A"/>
    <w:rsid w:val="006C5E65"/>
    <w:rsid w:val="006E7468"/>
    <w:rsid w:val="00702138"/>
    <w:rsid w:val="0071701F"/>
    <w:rsid w:val="00720235"/>
    <w:rsid w:val="00720623"/>
    <w:rsid w:val="00733EE6"/>
    <w:rsid w:val="007421B6"/>
    <w:rsid w:val="0074701C"/>
    <w:rsid w:val="007500F4"/>
    <w:rsid w:val="0078200C"/>
    <w:rsid w:val="00785727"/>
    <w:rsid w:val="0079211D"/>
    <w:rsid w:val="007A4C7A"/>
    <w:rsid w:val="007B0B79"/>
    <w:rsid w:val="007C6CBF"/>
    <w:rsid w:val="007D602B"/>
    <w:rsid w:val="007F37D4"/>
    <w:rsid w:val="008014F4"/>
    <w:rsid w:val="00802624"/>
    <w:rsid w:val="00807A5E"/>
    <w:rsid w:val="00817B8A"/>
    <w:rsid w:val="008245B6"/>
    <w:rsid w:val="00834049"/>
    <w:rsid w:val="00870DCC"/>
    <w:rsid w:val="00893232"/>
    <w:rsid w:val="008B39EE"/>
    <w:rsid w:val="008B4D9D"/>
    <w:rsid w:val="008D5174"/>
    <w:rsid w:val="008D6CF6"/>
    <w:rsid w:val="008E0F08"/>
    <w:rsid w:val="008E5866"/>
    <w:rsid w:val="008E60C5"/>
    <w:rsid w:val="008E7941"/>
    <w:rsid w:val="008F528A"/>
    <w:rsid w:val="008F7F03"/>
    <w:rsid w:val="00941A0E"/>
    <w:rsid w:val="00944275"/>
    <w:rsid w:val="00956AC6"/>
    <w:rsid w:val="00956F8A"/>
    <w:rsid w:val="00957BCA"/>
    <w:rsid w:val="00975DA5"/>
    <w:rsid w:val="009977D1"/>
    <w:rsid w:val="009A4228"/>
    <w:rsid w:val="009B4BFA"/>
    <w:rsid w:val="009B650C"/>
    <w:rsid w:val="009B7386"/>
    <w:rsid w:val="009D6CD2"/>
    <w:rsid w:val="009F2C57"/>
    <w:rsid w:val="009F363B"/>
    <w:rsid w:val="00A05FE7"/>
    <w:rsid w:val="00A3193E"/>
    <w:rsid w:val="00A50D1E"/>
    <w:rsid w:val="00A542FE"/>
    <w:rsid w:val="00A66899"/>
    <w:rsid w:val="00AC52D5"/>
    <w:rsid w:val="00AC79FD"/>
    <w:rsid w:val="00AD382E"/>
    <w:rsid w:val="00AD785A"/>
    <w:rsid w:val="00AF2317"/>
    <w:rsid w:val="00AF5285"/>
    <w:rsid w:val="00B14221"/>
    <w:rsid w:val="00B23152"/>
    <w:rsid w:val="00B26A25"/>
    <w:rsid w:val="00B4089C"/>
    <w:rsid w:val="00B459EB"/>
    <w:rsid w:val="00B66E7F"/>
    <w:rsid w:val="00B724F1"/>
    <w:rsid w:val="00B822BB"/>
    <w:rsid w:val="00B83E4B"/>
    <w:rsid w:val="00B93410"/>
    <w:rsid w:val="00BA2480"/>
    <w:rsid w:val="00BA2FE7"/>
    <w:rsid w:val="00BD1E2D"/>
    <w:rsid w:val="00BE727F"/>
    <w:rsid w:val="00BF12D0"/>
    <w:rsid w:val="00BF3E2A"/>
    <w:rsid w:val="00C1301F"/>
    <w:rsid w:val="00C20B05"/>
    <w:rsid w:val="00C260AC"/>
    <w:rsid w:val="00C27A37"/>
    <w:rsid w:val="00C35AFE"/>
    <w:rsid w:val="00C368DC"/>
    <w:rsid w:val="00C40D33"/>
    <w:rsid w:val="00C42BB3"/>
    <w:rsid w:val="00C63FD2"/>
    <w:rsid w:val="00C72E76"/>
    <w:rsid w:val="00C733AE"/>
    <w:rsid w:val="00C75FE6"/>
    <w:rsid w:val="00C83AEC"/>
    <w:rsid w:val="00C85AEC"/>
    <w:rsid w:val="00CA0B87"/>
    <w:rsid w:val="00CA6D68"/>
    <w:rsid w:val="00CA7BA4"/>
    <w:rsid w:val="00CC4D79"/>
    <w:rsid w:val="00CF1605"/>
    <w:rsid w:val="00D26581"/>
    <w:rsid w:val="00D52B11"/>
    <w:rsid w:val="00D60C00"/>
    <w:rsid w:val="00D75835"/>
    <w:rsid w:val="00D8097A"/>
    <w:rsid w:val="00D927D1"/>
    <w:rsid w:val="00DA5EC6"/>
    <w:rsid w:val="00DA66AC"/>
    <w:rsid w:val="00DB4085"/>
    <w:rsid w:val="00DB7C0C"/>
    <w:rsid w:val="00DD0364"/>
    <w:rsid w:val="00DD2A16"/>
    <w:rsid w:val="00DE0AC8"/>
    <w:rsid w:val="00DE18F1"/>
    <w:rsid w:val="00DE2120"/>
    <w:rsid w:val="00DF79D4"/>
    <w:rsid w:val="00E1455E"/>
    <w:rsid w:val="00E271A3"/>
    <w:rsid w:val="00E41124"/>
    <w:rsid w:val="00E66A47"/>
    <w:rsid w:val="00E80B7F"/>
    <w:rsid w:val="00EA414A"/>
    <w:rsid w:val="00EB5A82"/>
    <w:rsid w:val="00EC7BF5"/>
    <w:rsid w:val="00EE3AA6"/>
    <w:rsid w:val="00EE7D98"/>
    <w:rsid w:val="00EF54E7"/>
    <w:rsid w:val="00F63835"/>
    <w:rsid w:val="00F64710"/>
    <w:rsid w:val="00F72A88"/>
    <w:rsid w:val="00F85269"/>
    <w:rsid w:val="00FA48AF"/>
    <w:rsid w:val="00FB3EC3"/>
    <w:rsid w:val="00FB5CCC"/>
    <w:rsid w:val="00FB64B7"/>
    <w:rsid w:val="00FC56FF"/>
    <w:rsid w:val="00FC64BF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C6B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basedOn w:val="Policepardfaut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A0A"/>
    <w:rPr>
      <w:rFonts w:cs="Times New Roman"/>
    </w:rPr>
  </w:style>
  <w:style w:type="character" w:customStyle="1" w:styleId="commande">
    <w:name w:val="commande"/>
    <w:basedOn w:val="Policepardfaut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basedOn w:val="Policepardfaut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4A5C7D"/>
    <w:pPr>
      <w:numPr>
        <w:numId w:val="17"/>
      </w:numPr>
      <w:ind w:left="357" w:hanging="357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">
    <w:name w:val="FollowedHyperlink"/>
    <w:basedOn w:val="Policepardfaut"/>
    <w:rsid w:val="00047A0A"/>
    <w:rPr>
      <w:rFonts w:cs="Times New Roman"/>
      <w:color w:val="800080"/>
      <w:u w:val="single"/>
    </w:rPr>
  </w:style>
  <w:style w:type="table" w:styleId="Grille">
    <w:name w:val="Table Grid"/>
    <w:basedOn w:val="TableauNormal"/>
    <w:rsid w:val="00717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A20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20E8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A2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basedOn w:val="Policepardfaut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A0A"/>
    <w:rPr>
      <w:rFonts w:cs="Times New Roman"/>
    </w:rPr>
  </w:style>
  <w:style w:type="character" w:customStyle="1" w:styleId="commande">
    <w:name w:val="commande"/>
    <w:basedOn w:val="Policepardfaut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basedOn w:val="Policepardfaut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4A5C7D"/>
    <w:pPr>
      <w:numPr>
        <w:numId w:val="17"/>
      </w:numPr>
      <w:ind w:left="357" w:hanging="357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">
    <w:name w:val="FollowedHyperlink"/>
    <w:basedOn w:val="Policepardfaut"/>
    <w:rsid w:val="00047A0A"/>
    <w:rPr>
      <w:rFonts w:cs="Times New Roman"/>
      <w:color w:val="800080"/>
      <w:u w:val="single"/>
    </w:rPr>
  </w:style>
  <w:style w:type="table" w:styleId="Grille">
    <w:name w:val="Table Grid"/>
    <w:basedOn w:val="TableauNormal"/>
    <w:rsid w:val="00717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A20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20E8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A2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1675</TotalTime>
  <Pages>10</Pages>
  <Words>863</Words>
  <Characters>4748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5600</CharactersWithSpaces>
  <SharedDoc>false</SharedDoc>
  <HLinks>
    <vt:vector size="24" baseType="variant">
      <vt:variant>
        <vt:i4>7471171</vt:i4>
      </vt:variant>
      <vt:variant>
        <vt:i4>9</vt:i4>
      </vt:variant>
      <vt:variant>
        <vt:i4>0</vt:i4>
      </vt:variant>
      <vt:variant>
        <vt:i4>5</vt:i4>
      </vt:variant>
      <vt:variant>
        <vt:lpwstr>http://www.pays-hautegironde.fr/IMG/pdf/Synthese_Diagnostic.pdf</vt:lpwstr>
      </vt:variant>
      <vt:variant>
        <vt:lpwstr/>
      </vt:variant>
      <vt:variant>
        <vt:i4>4063296</vt:i4>
      </vt:variant>
      <vt:variant>
        <vt:i4>6</vt:i4>
      </vt:variant>
      <vt:variant>
        <vt:i4>0</vt:i4>
      </vt:variant>
      <vt:variant>
        <vt:i4>5</vt:i4>
      </vt:variant>
      <vt:variant>
        <vt:lpwstr>http://www.legifrance.gouv.fr/affichTexteArticle.do;jsessionid=C4CC7A6372F9676D7A0F120997B95BF7.tpdjo06v_3?idArticle=LEGIARTI000025361520&amp;cidTexte=LEGITEXT000025349531&amp;dateTexte=20121230</vt:lpwstr>
      </vt:variant>
      <vt:variant>
        <vt:lpwstr/>
      </vt:variant>
      <vt:variant>
        <vt:i4>5701657</vt:i4>
      </vt:variant>
      <vt:variant>
        <vt:i4>3</vt:i4>
      </vt:variant>
      <vt:variant>
        <vt:i4>0</vt:i4>
      </vt:variant>
      <vt:variant>
        <vt:i4>5</vt:i4>
      </vt:variant>
      <vt:variant>
        <vt:lpwstr>http://www.legifrance.gouv.fr/affichTexte.do?cidTexte=JORFTEXT000000607412&amp;dateTexte=</vt:lpwstr>
      </vt:variant>
      <vt:variant>
        <vt:lpwstr>JORFARTI000002109066</vt:lpwstr>
      </vt:variant>
      <vt:variant>
        <vt:i4>5242898</vt:i4>
      </vt:variant>
      <vt:variant>
        <vt:i4>0</vt:i4>
      </vt:variant>
      <vt:variant>
        <vt:i4>0</vt:i4>
      </vt:variant>
      <vt:variant>
        <vt:i4>5</vt:i4>
      </vt:variant>
      <vt:variant>
        <vt:lpwstr>http://bordeaux.actu.fr/actualite/lycee-energie-positive-begles-14710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CD</dc:creator>
  <cp:lastModifiedBy>Gaëlle CASTEL</cp:lastModifiedBy>
  <cp:revision>48</cp:revision>
  <cp:lastPrinted>2003-06-19T21:07:00Z</cp:lastPrinted>
  <dcterms:created xsi:type="dcterms:W3CDTF">2013-01-01T10:40:00Z</dcterms:created>
  <dcterms:modified xsi:type="dcterms:W3CDTF">2013-03-25T12:27:00Z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