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D4CE6F" w14:textId="77777777" w:rsidR="008E521D" w:rsidRPr="00906C81" w:rsidRDefault="00B21E9D" w:rsidP="00906C81">
      <w:pPr>
        <w:pStyle w:val="titredocument"/>
      </w:pPr>
      <w:r>
        <w:t xml:space="preserve">Repère notionnel portant sur </w:t>
      </w:r>
      <w:r w:rsidR="002840E6">
        <w:t>la démarche mercatique</w:t>
      </w:r>
    </w:p>
    <w:p w14:paraId="220067BF" w14:textId="77777777" w:rsidR="008E521D" w:rsidRDefault="008E521D" w:rsidP="008E521D">
      <w:pPr>
        <w:pStyle w:val="titrepartie"/>
      </w:pPr>
      <w:r>
        <w:t>Description du thème</w:t>
      </w:r>
    </w:p>
    <w:p w14:paraId="0498C1C3" w14:textId="77777777" w:rsidR="008E521D" w:rsidRPr="008E521D" w:rsidRDefault="008E521D" w:rsidP="008E521D"/>
    <w:tbl>
      <w:tblPr>
        <w:tblW w:w="5000" w:type="pct"/>
        <w:tblCellSpacing w:w="0" w:type="dxa"/>
        <w:tblInd w:w="65"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60" w:type="dxa"/>
          <w:left w:w="60" w:type="dxa"/>
          <w:bottom w:w="60" w:type="dxa"/>
          <w:right w:w="60" w:type="dxa"/>
        </w:tblCellMar>
        <w:tblLook w:val="0000" w:firstRow="0" w:lastRow="0" w:firstColumn="0" w:lastColumn="0" w:noHBand="0" w:noVBand="0"/>
      </w:tblPr>
      <w:tblGrid>
        <w:gridCol w:w="1834"/>
        <w:gridCol w:w="7220"/>
      </w:tblGrid>
      <w:tr w:rsidR="009F2C57" w14:paraId="4624E389" w14:textId="77777777">
        <w:trPr>
          <w:trHeight w:val="225"/>
          <w:tblCellSpacing w:w="0" w:type="dxa"/>
        </w:trPr>
        <w:tc>
          <w:tcPr>
            <w:tcW w:w="1013" w:type="pct"/>
            <w:shd w:val="clear" w:color="auto" w:fill="6699CC"/>
            <w:vAlign w:val="center"/>
          </w:tcPr>
          <w:p w14:paraId="734E123B" w14:textId="77777777" w:rsidR="009F2C57" w:rsidRDefault="009F2C57" w:rsidP="0041378F">
            <w:pPr>
              <w:jc w:val="center"/>
              <w:rPr>
                <w:color w:val="FFFFFF"/>
                <w:sz w:val="18"/>
                <w:szCs w:val="18"/>
              </w:rPr>
            </w:pPr>
            <w:r>
              <w:rPr>
                <w:color w:val="FFFFFF"/>
                <w:sz w:val="18"/>
                <w:szCs w:val="18"/>
              </w:rPr>
              <w:t>Propriétés</w:t>
            </w:r>
          </w:p>
        </w:tc>
        <w:tc>
          <w:tcPr>
            <w:tcW w:w="3987" w:type="pct"/>
            <w:shd w:val="clear" w:color="auto" w:fill="6699CC"/>
            <w:vAlign w:val="center"/>
          </w:tcPr>
          <w:p w14:paraId="151E4AB6" w14:textId="77777777" w:rsidR="009F2C57" w:rsidRDefault="009F2C57" w:rsidP="0041378F">
            <w:pPr>
              <w:jc w:val="center"/>
              <w:rPr>
                <w:color w:val="FFFFFF"/>
                <w:sz w:val="18"/>
                <w:szCs w:val="18"/>
              </w:rPr>
            </w:pPr>
            <w:r>
              <w:rPr>
                <w:color w:val="FFFFFF"/>
                <w:sz w:val="18"/>
                <w:szCs w:val="18"/>
              </w:rPr>
              <w:t>Description</w:t>
            </w:r>
          </w:p>
        </w:tc>
      </w:tr>
      <w:tr w:rsidR="0052671C" w14:paraId="7C557B0F" w14:textId="77777777">
        <w:tblPrEx>
          <w:tblCellSpacing w:w="0" w:type="nil"/>
        </w:tblPrEx>
        <w:trPr>
          <w:cantSplit/>
        </w:trPr>
        <w:tc>
          <w:tcPr>
            <w:tcW w:w="1013" w:type="pct"/>
          </w:tcPr>
          <w:p w14:paraId="1039DA2F" w14:textId="77777777" w:rsidR="0052671C" w:rsidRDefault="0052671C" w:rsidP="00284892">
            <w:pPr>
              <w:rPr>
                <w:b/>
                <w:bCs/>
                <w:color w:val="990033"/>
                <w:sz w:val="18"/>
                <w:szCs w:val="18"/>
              </w:rPr>
            </w:pPr>
            <w:r>
              <w:rPr>
                <w:b/>
                <w:bCs/>
                <w:color w:val="990033"/>
                <w:sz w:val="18"/>
                <w:szCs w:val="18"/>
              </w:rPr>
              <w:t>Intitulé long</w:t>
            </w:r>
          </w:p>
        </w:tc>
        <w:tc>
          <w:tcPr>
            <w:tcW w:w="3987" w:type="pct"/>
          </w:tcPr>
          <w:p w14:paraId="167407A1" w14:textId="77777777" w:rsidR="0052671C" w:rsidRDefault="00B21E9D" w:rsidP="0052671C">
            <w:r>
              <w:t>Repère notionnel portant sur l</w:t>
            </w:r>
            <w:r w:rsidR="002840E6">
              <w:t>a démarche mercatique</w:t>
            </w:r>
          </w:p>
        </w:tc>
      </w:tr>
      <w:tr w:rsidR="0052671C" w14:paraId="246A6A69" w14:textId="77777777">
        <w:tblPrEx>
          <w:tblCellSpacing w:w="0" w:type="nil"/>
        </w:tblPrEx>
        <w:trPr>
          <w:cantSplit/>
        </w:trPr>
        <w:tc>
          <w:tcPr>
            <w:tcW w:w="1013" w:type="pct"/>
          </w:tcPr>
          <w:p w14:paraId="765EEAE7" w14:textId="77777777" w:rsidR="0052671C" w:rsidRDefault="0052671C" w:rsidP="00284892">
            <w:pPr>
              <w:rPr>
                <w:b/>
                <w:bCs/>
                <w:color w:val="990033"/>
                <w:sz w:val="18"/>
                <w:szCs w:val="18"/>
              </w:rPr>
            </w:pPr>
            <w:r>
              <w:rPr>
                <w:b/>
                <w:bCs/>
                <w:color w:val="990033"/>
                <w:sz w:val="18"/>
                <w:szCs w:val="18"/>
              </w:rPr>
              <w:t>Formation</w:t>
            </w:r>
            <w:r w:rsidR="00A93C0A">
              <w:rPr>
                <w:b/>
                <w:bCs/>
                <w:color w:val="990033"/>
                <w:sz w:val="18"/>
                <w:szCs w:val="18"/>
              </w:rPr>
              <w:t>(s)</w:t>
            </w:r>
            <w:r>
              <w:rPr>
                <w:b/>
                <w:bCs/>
                <w:color w:val="990033"/>
                <w:sz w:val="18"/>
                <w:szCs w:val="18"/>
              </w:rPr>
              <w:t xml:space="preserve"> concernée</w:t>
            </w:r>
            <w:r w:rsidR="00A93C0A">
              <w:rPr>
                <w:b/>
                <w:bCs/>
                <w:color w:val="990033"/>
                <w:sz w:val="18"/>
                <w:szCs w:val="18"/>
              </w:rPr>
              <w:t>(s)</w:t>
            </w:r>
          </w:p>
        </w:tc>
        <w:tc>
          <w:tcPr>
            <w:tcW w:w="3987" w:type="pct"/>
          </w:tcPr>
          <w:p w14:paraId="326694E2" w14:textId="77777777" w:rsidR="0052671C" w:rsidRDefault="0052671C" w:rsidP="0052671C">
            <w:r>
              <w:t xml:space="preserve">Classes de </w:t>
            </w:r>
            <w:r w:rsidR="00B21E9D">
              <w:t>Terminale</w:t>
            </w:r>
            <w:r>
              <w:t xml:space="preserve"> Sciences et technologies du management et de la gestion (STMG) </w:t>
            </w:r>
          </w:p>
        </w:tc>
      </w:tr>
      <w:tr w:rsidR="0052671C" w14:paraId="2CF79FDD" w14:textId="77777777">
        <w:tblPrEx>
          <w:tblCellSpacing w:w="0" w:type="nil"/>
        </w:tblPrEx>
        <w:trPr>
          <w:cantSplit/>
        </w:trPr>
        <w:tc>
          <w:tcPr>
            <w:tcW w:w="1013" w:type="pct"/>
          </w:tcPr>
          <w:p w14:paraId="2180FC7D" w14:textId="77777777" w:rsidR="0052671C" w:rsidRDefault="0052671C" w:rsidP="00284892">
            <w:pPr>
              <w:rPr>
                <w:b/>
                <w:bCs/>
                <w:color w:val="990033"/>
                <w:sz w:val="18"/>
                <w:szCs w:val="18"/>
              </w:rPr>
            </w:pPr>
            <w:r>
              <w:rPr>
                <w:b/>
                <w:bCs/>
                <w:color w:val="990033"/>
                <w:sz w:val="18"/>
                <w:szCs w:val="18"/>
              </w:rPr>
              <w:t>Matière</w:t>
            </w:r>
            <w:r w:rsidR="00A93C0A">
              <w:rPr>
                <w:b/>
                <w:bCs/>
                <w:color w:val="990033"/>
                <w:sz w:val="18"/>
                <w:szCs w:val="18"/>
              </w:rPr>
              <w:t>(s)</w:t>
            </w:r>
          </w:p>
        </w:tc>
        <w:tc>
          <w:tcPr>
            <w:tcW w:w="3987" w:type="pct"/>
          </w:tcPr>
          <w:p w14:paraId="6C62FFAE" w14:textId="77777777" w:rsidR="00AE7C9E" w:rsidRDefault="00B21E9D" w:rsidP="00AE7C9E">
            <w:r>
              <w:t>Management, Sciences des Gestion et numérique</w:t>
            </w:r>
          </w:p>
        </w:tc>
      </w:tr>
      <w:tr w:rsidR="0052671C" w14:paraId="0AB7226C" w14:textId="77777777">
        <w:tblPrEx>
          <w:tblCellSpacing w:w="0" w:type="nil"/>
        </w:tblPrEx>
        <w:trPr>
          <w:cantSplit/>
        </w:trPr>
        <w:tc>
          <w:tcPr>
            <w:tcW w:w="1013" w:type="pct"/>
          </w:tcPr>
          <w:p w14:paraId="32BC9942" w14:textId="77777777" w:rsidR="0052671C" w:rsidRDefault="0052671C" w:rsidP="00EC7BF5">
            <w:pPr>
              <w:rPr>
                <w:b/>
                <w:bCs/>
                <w:color w:val="990033"/>
                <w:sz w:val="18"/>
                <w:szCs w:val="18"/>
              </w:rPr>
            </w:pPr>
            <w:r>
              <w:rPr>
                <w:b/>
                <w:bCs/>
                <w:color w:val="990033"/>
                <w:sz w:val="18"/>
                <w:szCs w:val="18"/>
              </w:rPr>
              <w:t>Présentation</w:t>
            </w:r>
          </w:p>
        </w:tc>
        <w:tc>
          <w:tcPr>
            <w:tcW w:w="3987" w:type="pct"/>
          </w:tcPr>
          <w:p w14:paraId="085046C1" w14:textId="77777777" w:rsidR="0052671C" w:rsidRDefault="00B21E9D" w:rsidP="00B21E9D">
            <w:r>
              <w:t>Cette fiche a</w:t>
            </w:r>
            <w:r w:rsidR="00157C76">
              <w:t xml:space="preserve"> pour</w:t>
            </w:r>
            <w:r>
              <w:t xml:space="preserve"> but objectif </w:t>
            </w:r>
            <w:r w:rsidRPr="00B21E9D">
              <w:t>que tout professeur, quelle que soit son option et son expérience, puisse prendre en charge l’enseignement commun.</w:t>
            </w:r>
          </w:p>
        </w:tc>
      </w:tr>
      <w:tr w:rsidR="0052671C" w14:paraId="16024457" w14:textId="77777777">
        <w:tblPrEx>
          <w:tblCellSpacing w:w="0" w:type="nil"/>
        </w:tblPrEx>
        <w:trPr>
          <w:cantSplit/>
        </w:trPr>
        <w:tc>
          <w:tcPr>
            <w:tcW w:w="1013" w:type="pct"/>
          </w:tcPr>
          <w:p w14:paraId="2EB04793" w14:textId="77777777" w:rsidR="0052671C" w:rsidRDefault="00A93C0A" w:rsidP="00284892">
            <w:pPr>
              <w:rPr>
                <w:b/>
                <w:bCs/>
                <w:color w:val="990033"/>
                <w:sz w:val="18"/>
                <w:szCs w:val="18"/>
              </w:rPr>
            </w:pPr>
            <w:r>
              <w:rPr>
                <w:b/>
                <w:bCs/>
                <w:color w:val="990033"/>
                <w:sz w:val="18"/>
                <w:szCs w:val="18"/>
              </w:rPr>
              <w:t>Savoirs</w:t>
            </w:r>
          </w:p>
        </w:tc>
        <w:tc>
          <w:tcPr>
            <w:tcW w:w="3987" w:type="pct"/>
          </w:tcPr>
          <w:p w14:paraId="3BB6B10A" w14:textId="77777777" w:rsidR="002C7F4F" w:rsidRDefault="002C7F4F" w:rsidP="002C7F4F">
            <w:pPr>
              <w:rPr>
                <w:b/>
                <w:bCs/>
              </w:rPr>
            </w:pPr>
            <w:r>
              <w:rPr>
                <w:b/>
                <w:bCs/>
              </w:rPr>
              <w:t>Enseignement commun</w:t>
            </w:r>
          </w:p>
          <w:p w14:paraId="6AB28FEB" w14:textId="77777777" w:rsidR="0052671C" w:rsidRPr="00B21E9D" w:rsidRDefault="00B21E9D" w:rsidP="0052671C">
            <w:r w:rsidRPr="002840E6">
              <w:rPr>
                <w:b/>
                <w:bCs/>
              </w:rPr>
              <w:t>Thème</w:t>
            </w:r>
            <w:r>
              <w:t xml:space="preserve"> 1 </w:t>
            </w:r>
            <w:r w:rsidRPr="00B21E9D">
              <w:t>: Les organisations et l’activité de production de biens et de services</w:t>
            </w:r>
          </w:p>
          <w:p w14:paraId="5F48088E" w14:textId="77777777" w:rsidR="00B21E9D" w:rsidRDefault="00B21E9D" w:rsidP="0052671C">
            <w:r w:rsidRPr="002840E6">
              <w:rPr>
                <w:b/>
                <w:bCs/>
              </w:rPr>
              <w:t>Question de gestion</w:t>
            </w:r>
            <w:r>
              <w:t xml:space="preserve"> </w:t>
            </w:r>
            <w:r w:rsidRPr="00B21E9D">
              <w:t>1.1. Quels produits ou quels services pour quels besoins ?</w:t>
            </w:r>
          </w:p>
          <w:p w14:paraId="697D15C9" w14:textId="77777777" w:rsidR="002840E6" w:rsidRPr="002840E6" w:rsidRDefault="00B21E9D" w:rsidP="002840E6">
            <w:pPr>
              <w:pStyle w:val="TableParagraph"/>
              <w:ind w:right="104"/>
              <w:jc w:val="both"/>
              <w:rPr>
                <w:rFonts w:ascii="Arial" w:eastAsia="Times New Roman" w:hAnsi="Arial" w:cs="Arial"/>
                <w:color w:val="000080"/>
                <w:sz w:val="20"/>
                <w:szCs w:val="20"/>
                <w:lang w:bidi="ar-SA"/>
              </w:rPr>
            </w:pPr>
            <w:r w:rsidRPr="002840E6">
              <w:rPr>
                <w:rFonts w:ascii="Arial" w:eastAsia="Times New Roman" w:hAnsi="Arial" w:cs="Arial"/>
                <w:b/>
                <w:bCs/>
                <w:color w:val="000080"/>
                <w:sz w:val="20"/>
                <w:szCs w:val="20"/>
                <w:lang w:bidi="ar-SA"/>
              </w:rPr>
              <w:t>Indications complémentaires</w:t>
            </w:r>
            <w:r w:rsidRPr="002840E6">
              <w:rPr>
                <w:rFonts w:ascii="Arial" w:eastAsia="Times New Roman" w:hAnsi="Arial" w:cs="Arial"/>
                <w:color w:val="000080"/>
                <w:sz w:val="20"/>
                <w:szCs w:val="20"/>
                <w:lang w:bidi="ar-SA"/>
              </w:rPr>
              <w:t xml:space="preserve"> : </w:t>
            </w:r>
            <w:r w:rsidR="002840E6" w:rsidRPr="002840E6">
              <w:rPr>
                <w:rFonts w:ascii="Arial" w:eastAsia="Times New Roman" w:hAnsi="Arial" w:cs="Arial"/>
                <w:color w:val="000080"/>
                <w:sz w:val="20"/>
                <w:szCs w:val="20"/>
                <w:lang w:bidi="ar-SA"/>
              </w:rPr>
              <w:t>L’organisation choisit les biens ou services qu’elle va produire en fonction de ses finalités ; elle doit avoir une connaissance des marchés sur lesquels elle évolue. L’organisation possède et recherche des informations sur les consommateurs ou usagers et sur ses concurrents. Elle a recours à différents outils numériques de recueil et de traitement de l’information et peut se saisir des possibilités offertes par l’analyse des données massives (big data).</w:t>
            </w:r>
          </w:p>
          <w:p w14:paraId="7EB9B6ED" w14:textId="77777777" w:rsidR="002840E6" w:rsidRPr="002840E6" w:rsidRDefault="002840E6" w:rsidP="002840E6">
            <w:pPr>
              <w:pStyle w:val="TableParagraph"/>
              <w:ind w:right="218"/>
              <w:jc w:val="both"/>
              <w:rPr>
                <w:rFonts w:ascii="Arial" w:eastAsia="Times New Roman" w:hAnsi="Arial" w:cs="Arial"/>
                <w:color w:val="000080"/>
                <w:sz w:val="20"/>
                <w:szCs w:val="20"/>
                <w:lang w:bidi="ar-SA"/>
              </w:rPr>
            </w:pPr>
            <w:r w:rsidRPr="002840E6">
              <w:rPr>
                <w:rFonts w:ascii="Arial" w:eastAsia="Times New Roman" w:hAnsi="Arial" w:cs="Arial"/>
                <w:color w:val="000080"/>
                <w:sz w:val="20"/>
                <w:szCs w:val="20"/>
                <w:lang w:bidi="ar-SA"/>
              </w:rPr>
              <w:t>La définition de l’offre proposée est du ressort du marketing. L’objectif du marketing est d’aider à répondre à un besoin non satisfait par une offre, que ce besoin soit exprimé ou non par le consommateur (client ou usager). Les choix marketing doivent être cohérents avec les orientations stratégiques, en particulier quand l’organisation dispose d’avantages concurrentiels. On distingue alors les approches anticipatrice, créative, réactive, médiatrice.</w:t>
            </w:r>
          </w:p>
          <w:p w14:paraId="35ABAC6B" w14:textId="77777777" w:rsidR="00B21E9D" w:rsidRDefault="002840E6" w:rsidP="002840E6">
            <w:pPr>
              <w:textDirection w:val="btLr"/>
            </w:pPr>
            <w:r w:rsidRPr="002840E6">
              <w:t>Le traitement de cette question suppose de réactiver les notions de finalités et de stratégie, vues dans l’enseignement de spécialité de management en classe de première STMG. Si la stratégie marketing, élément de la stratégie globale, a été abordée en classe de première, le marketing opérationnel est développé dans l’enseignement spécifique de mercatique (marketing).</w:t>
            </w:r>
          </w:p>
        </w:tc>
      </w:tr>
      <w:tr w:rsidR="00A93C0A" w14:paraId="2D4AFDDC" w14:textId="77777777">
        <w:tblPrEx>
          <w:tblCellSpacing w:w="0" w:type="nil"/>
        </w:tblPrEx>
        <w:trPr>
          <w:cantSplit/>
        </w:trPr>
        <w:tc>
          <w:tcPr>
            <w:tcW w:w="1013" w:type="pct"/>
          </w:tcPr>
          <w:p w14:paraId="70046B4F" w14:textId="77777777" w:rsidR="00A93C0A" w:rsidRDefault="00A93C0A" w:rsidP="00284892">
            <w:pPr>
              <w:rPr>
                <w:b/>
                <w:bCs/>
                <w:color w:val="990033"/>
                <w:sz w:val="18"/>
                <w:szCs w:val="18"/>
              </w:rPr>
            </w:pPr>
            <w:r>
              <w:rPr>
                <w:b/>
                <w:bCs/>
                <w:color w:val="990033"/>
                <w:sz w:val="18"/>
                <w:szCs w:val="18"/>
              </w:rPr>
              <w:t>Compétences</w:t>
            </w:r>
          </w:p>
        </w:tc>
        <w:tc>
          <w:tcPr>
            <w:tcW w:w="3987" w:type="pct"/>
          </w:tcPr>
          <w:p w14:paraId="7495AE42" w14:textId="77777777" w:rsidR="00A93C0A" w:rsidRDefault="002840E6" w:rsidP="0052671C">
            <w:r w:rsidRPr="002840E6">
              <w:t>Présenter les caractéristiques du marché et les modalités par lesquelles l’entreprise détecte les tendances</w:t>
            </w:r>
          </w:p>
        </w:tc>
      </w:tr>
      <w:tr w:rsidR="0052671C" w14:paraId="38BB7F0D" w14:textId="77777777">
        <w:tblPrEx>
          <w:tblCellSpacing w:w="0" w:type="nil"/>
        </w:tblPrEx>
        <w:trPr>
          <w:cantSplit/>
        </w:trPr>
        <w:tc>
          <w:tcPr>
            <w:tcW w:w="1013" w:type="pct"/>
          </w:tcPr>
          <w:p w14:paraId="30F99958" w14:textId="77777777" w:rsidR="0052671C" w:rsidRDefault="0052671C" w:rsidP="00284892">
            <w:pPr>
              <w:rPr>
                <w:b/>
                <w:bCs/>
                <w:color w:val="990033"/>
                <w:sz w:val="18"/>
                <w:szCs w:val="18"/>
              </w:rPr>
            </w:pPr>
            <w:r>
              <w:rPr>
                <w:b/>
                <w:bCs/>
                <w:color w:val="990033"/>
                <w:sz w:val="18"/>
                <w:szCs w:val="18"/>
              </w:rPr>
              <w:t>Transversalité</w:t>
            </w:r>
          </w:p>
        </w:tc>
        <w:tc>
          <w:tcPr>
            <w:tcW w:w="3987" w:type="pct"/>
          </w:tcPr>
          <w:p w14:paraId="727C9630" w14:textId="4E4FFEC4" w:rsidR="002840E6" w:rsidRPr="002840E6" w:rsidRDefault="002840E6" w:rsidP="002840E6">
            <w:pPr>
              <w:textDirection w:val="btLr"/>
            </w:pPr>
            <w:r w:rsidRPr="002840E6">
              <w:t xml:space="preserve">Cette question permet de mettre en évidence </w:t>
            </w:r>
            <w:r w:rsidRPr="00233731">
              <w:t xml:space="preserve">la </w:t>
            </w:r>
            <w:r w:rsidR="00233731">
              <w:t>démarche marketing</w:t>
            </w:r>
            <w:r w:rsidRPr="002840E6">
              <w:t>. Cette partie sera approfondie en enseignement spécifique marketing (segmentation, ciblage, positionnement, couple produit/marché).</w:t>
            </w:r>
          </w:p>
          <w:p w14:paraId="309AABBF" w14:textId="48F21EE2" w:rsidR="00B21E9D" w:rsidRPr="00157C76" w:rsidRDefault="002840E6" w:rsidP="002840E6">
            <w:pPr>
              <w:pStyle w:val="Default"/>
              <w:jc w:val="both"/>
              <w:rPr>
                <w:rFonts w:ascii="Arial" w:eastAsia="Times New Roman" w:hAnsi="Arial" w:cs="Arial"/>
                <w:color w:val="000080"/>
                <w:sz w:val="20"/>
                <w:szCs w:val="20"/>
              </w:rPr>
            </w:pPr>
            <w:r w:rsidRPr="002840E6">
              <w:rPr>
                <w:rFonts w:ascii="Arial" w:eastAsia="Times New Roman" w:hAnsi="Arial" w:cs="Arial"/>
                <w:color w:val="000080"/>
                <w:sz w:val="20"/>
                <w:szCs w:val="20"/>
              </w:rPr>
              <w:t>L</w:t>
            </w:r>
            <w:r w:rsidR="00DC51D4">
              <w:rPr>
                <w:rFonts w:ascii="Arial" w:eastAsia="Times New Roman" w:hAnsi="Arial" w:cs="Arial"/>
                <w:color w:val="000080"/>
                <w:sz w:val="20"/>
                <w:szCs w:val="20"/>
              </w:rPr>
              <w:t>a mercatique opérationnelle (</w:t>
            </w:r>
            <w:r w:rsidRPr="002840E6">
              <w:rPr>
                <w:rFonts w:ascii="Arial" w:eastAsia="Times New Roman" w:hAnsi="Arial" w:cs="Arial"/>
                <w:color w:val="000080"/>
                <w:sz w:val="20"/>
                <w:szCs w:val="20"/>
              </w:rPr>
              <w:t>plan de marchéage</w:t>
            </w:r>
            <w:r w:rsidR="00DC51D4">
              <w:rPr>
                <w:rFonts w:ascii="Arial" w:eastAsia="Times New Roman" w:hAnsi="Arial" w:cs="Arial"/>
                <w:color w:val="000080"/>
                <w:sz w:val="20"/>
                <w:szCs w:val="20"/>
              </w:rPr>
              <w:t>)</w:t>
            </w:r>
            <w:r w:rsidRPr="002840E6">
              <w:rPr>
                <w:rFonts w:ascii="Arial" w:eastAsia="Times New Roman" w:hAnsi="Arial" w:cs="Arial"/>
                <w:color w:val="000080"/>
                <w:sz w:val="20"/>
                <w:szCs w:val="20"/>
              </w:rPr>
              <w:t xml:space="preserve"> en sera la traduction et le fils conducteur de l’enseignement spécifique.</w:t>
            </w:r>
          </w:p>
        </w:tc>
      </w:tr>
      <w:tr w:rsidR="0052671C" w14:paraId="539BB942" w14:textId="77777777">
        <w:tblPrEx>
          <w:tblCellSpacing w:w="0" w:type="nil"/>
        </w:tblPrEx>
        <w:trPr>
          <w:cantSplit/>
        </w:trPr>
        <w:tc>
          <w:tcPr>
            <w:tcW w:w="1013" w:type="pct"/>
          </w:tcPr>
          <w:p w14:paraId="0C05E633" w14:textId="77777777" w:rsidR="0052671C" w:rsidRDefault="00A93C0A" w:rsidP="00284892">
            <w:pPr>
              <w:rPr>
                <w:b/>
                <w:bCs/>
                <w:color w:val="990033"/>
                <w:sz w:val="18"/>
                <w:szCs w:val="18"/>
              </w:rPr>
            </w:pPr>
            <w:r>
              <w:rPr>
                <w:b/>
                <w:bCs/>
                <w:color w:val="990033"/>
                <w:sz w:val="18"/>
                <w:szCs w:val="18"/>
              </w:rPr>
              <w:t>Pré</w:t>
            </w:r>
            <w:r w:rsidR="0052671C">
              <w:rPr>
                <w:b/>
                <w:bCs/>
                <w:color w:val="990033"/>
                <w:sz w:val="18"/>
                <w:szCs w:val="18"/>
              </w:rPr>
              <w:t>requis</w:t>
            </w:r>
          </w:p>
        </w:tc>
        <w:tc>
          <w:tcPr>
            <w:tcW w:w="3987" w:type="pct"/>
          </w:tcPr>
          <w:p w14:paraId="595CE926" w14:textId="77777777" w:rsidR="002840E6" w:rsidRPr="002840E6" w:rsidRDefault="002840E6" w:rsidP="002840E6">
            <w:r w:rsidRPr="002840E6">
              <w:rPr>
                <w:b/>
                <w:bCs/>
              </w:rPr>
              <w:t>Management</w:t>
            </w:r>
            <w:r w:rsidRPr="002840E6">
              <w:t> </w:t>
            </w:r>
            <w:r>
              <w:t xml:space="preserve">(classe de première) </w:t>
            </w:r>
            <w:r w:rsidRPr="002840E6">
              <w:t>:</w:t>
            </w:r>
          </w:p>
          <w:p w14:paraId="5C69409A" w14:textId="77777777" w:rsidR="002840E6" w:rsidRDefault="002840E6" w:rsidP="002840E6">
            <w:r w:rsidRPr="002840E6">
              <w:rPr>
                <w:b/>
                <w:bCs/>
              </w:rPr>
              <w:t>Thème</w:t>
            </w:r>
            <w:r>
              <w:t xml:space="preserve"> </w:t>
            </w:r>
            <w:r w:rsidRPr="002840E6">
              <w:t xml:space="preserve">2 </w:t>
            </w:r>
            <w:r>
              <w:t>Le management stratégique, du diagnostic à la fixation des objectifs</w:t>
            </w:r>
          </w:p>
          <w:p w14:paraId="4CE04011" w14:textId="77777777" w:rsidR="002840E6" w:rsidRDefault="002840E6" w:rsidP="002840E6">
            <w:r w:rsidRPr="002840E6">
              <w:rPr>
                <w:b/>
                <w:bCs/>
              </w:rPr>
              <w:t>Question</w:t>
            </w:r>
            <w:r w:rsidRPr="002840E6">
              <w:t xml:space="preserve"> 2.2. Comment élaborer la stratégie ? Démarche stratégique</w:t>
            </w:r>
          </w:p>
          <w:p w14:paraId="5206AA23" w14:textId="77777777" w:rsidR="002840E6" w:rsidRPr="002840E6" w:rsidRDefault="002840E6" w:rsidP="002840E6"/>
          <w:p w14:paraId="64B9D203" w14:textId="77777777" w:rsidR="002840E6" w:rsidRPr="002840E6" w:rsidRDefault="002840E6" w:rsidP="002840E6">
            <w:r w:rsidRPr="002840E6">
              <w:rPr>
                <w:b/>
                <w:bCs/>
              </w:rPr>
              <w:t>SdGN</w:t>
            </w:r>
            <w:r>
              <w:t xml:space="preserve"> (classe de première)</w:t>
            </w:r>
          </w:p>
          <w:p w14:paraId="47BA9A00" w14:textId="77777777" w:rsidR="002840E6" w:rsidRDefault="002840E6" w:rsidP="002840E6">
            <w:r w:rsidRPr="002840E6">
              <w:rPr>
                <w:b/>
                <w:bCs/>
              </w:rPr>
              <w:t>Thème</w:t>
            </w:r>
            <w:r w:rsidRPr="002840E6">
              <w:t> </w:t>
            </w:r>
            <w:r>
              <w:t xml:space="preserve">3 </w:t>
            </w:r>
            <w:r w:rsidRPr="002840E6">
              <w:t>: Création de valeur et performance</w:t>
            </w:r>
          </w:p>
          <w:p w14:paraId="5CB2D4D4" w14:textId="77777777" w:rsidR="0052671C" w:rsidRPr="00157C76" w:rsidRDefault="002840E6" w:rsidP="002840E6">
            <w:r w:rsidRPr="002840E6">
              <w:rPr>
                <w:b/>
                <w:bCs/>
              </w:rPr>
              <w:t>Question</w:t>
            </w:r>
            <w:r w:rsidRPr="002840E6">
              <w:t xml:space="preserve"> : La création de valeur conduit-elle a la performance globale ? </w:t>
            </w:r>
          </w:p>
        </w:tc>
      </w:tr>
      <w:tr w:rsidR="0052671C" w14:paraId="19A1B7B5" w14:textId="77777777">
        <w:tblPrEx>
          <w:tblCellSpacing w:w="0" w:type="nil"/>
        </w:tblPrEx>
        <w:trPr>
          <w:cantSplit/>
        </w:trPr>
        <w:tc>
          <w:tcPr>
            <w:tcW w:w="1013" w:type="pct"/>
          </w:tcPr>
          <w:p w14:paraId="0FA5EBE6" w14:textId="77777777" w:rsidR="0052671C" w:rsidRDefault="0052671C" w:rsidP="00284892">
            <w:pPr>
              <w:rPr>
                <w:b/>
                <w:bCs/>
                <w:color w:val="990033"/>
                <w:sz w:val="18"/>
                <w:szCs w:val="18"/>
              </w:rPr>
            </w:pPr>
            <w:r>
              <w:rPr>
                <w:b/>
                <w:bCs/>
                <w:color w:val="990033"/>
                <w:sz w:val="18"/>
                <w:szCs w:val="18"/>
              </w:rPr>
              <w:t>Mots-clés</w:t>
            </w:r>
          </w:p>
        </w:tc>
        <w:tc>
          <w:tcPr>
            <w:tcW w:w="3987" w:type="pct"/>
          </w:tcPr>
          <w:p w14:paraId="6B5792A5" w14:textId="3A5BBC96" w:rsidR="0052671C" w:rsidRDefault="002840E6" w:rsidP="0052671C">
            <w:r>
              <w:t xml:space="preserve">Mercatique d’étude, Mercatique stratégique (segmentation et ciblage), </w:t>
            </w:r>
            <w:r w:rsidR="00DC51D4">
              <w:t>Mercatique opérationnelle</w:t>
            </w:r>
            <w:r>
              <w:t>, Mise en œuvre et contrôle.</w:t>
            </w:r>
          </w:p>
        </w:tc>
      </w:tr>
      <w:tr w:rsidR="0052671C" w14:paraId="666E5304" w14:textId="77777777">
        <w:tblPrEx>
          <w:tblCellSpacing w:w="0" w:type="nil"/>
        </w:tblPrEx>
        <w:trPr>
          <w:cantSplit/>
        </w:trPr>
        <w:tc>
          <w:tcPr>
            <w:tcW w:w="1013" w:type="pct"/>
          </w:tcPr>
          <w:p w14:paraId="6970FCED" w14:textId="77777777" w:rsidR="0052671C" w:rsidRDefault="0052671C" w:rsidP="00284892">
            <w:pPr>
              <w:rPr>
                <w:b/>
                <w:bCs/>
                <w:color w:val="990033"/>
                <w:sz w:val="18"/>
                <w:szCs w:val="18"/>
              </w:rPr>
            </w:pPr>
            <w:r>
              <w:rPr>
                <w:b/>
                <w:bCs/>
                <w:color w:val="990033"/>
                <w:sz w:val="18"/>
                <w:szCs w:val="18"/>
              </w:rPr>
              <w:t>Auteur(es)</w:t>
            </w:r>
          </w:p>
        </w:tc>
        <w:tc>
          <w:tcPr>
            <w:tcW w:w="3987" w:type="pct"/>
          </w:tcPr>
          <w:p w14:paraId="2EA40C08" w14:textId="537AB2CF" w:rsidR="0052671C" w:rsidRDefault="00157C76" w:rsidP="0052671C">
            <w:r>
              <w:t>Laëtitia Dubourdieu</w:t>
            </w:r>
          </w:p>
        </w:tc>
      </w:tr>
      <w:tr w:rsidR="0052671C" w14:paraId="2524A488" w14:textId="77777777">
        <w:tblPrEx>
          <w:tblCellSpacing w:w="0" w:type="nil"/>
        </w:tblPrEx>
        <w:trPr>
          <w:cantSplit/>
        </w:trPr>
        <w:tc>
          <w:tcPr>
            <w:tcW w:w="1013" w:type="pct"/>
          </w:tcPr>
          <w:p w14:paraId="31739E90" w14:textId="77777777" w:rsidR="0052671C" w:rsidRPr="004B7AE4" w:rsidRDefault="0052671C" w:rsidP="00284892">
            <w:pPr>
              <w:rPr>
                <w:b/>
                <w:bCs/>
                <w:color w:val="990033"/>
                <w:sz w:val="18"/>
                <w:szCs w:val="18"/>
              </w:rPr>
            </w:pPr>
            <w:r w:rsidRPr="004B7AE4">
              <w:rPr>
                <w:b/>
                <w:bCs/>
                <w:color w:val="990033"/>
                <w:sz w:val="18"/>
                <w:szCs w:val="18"/>
              </w:rPr>
              <w:t>Version</w:t>
            </w:r>
          </w:p>
        </w:tc>
        <w:tc>
          <w:tcPr>
            <w:tcW w:w="3987" w:type="pct"/>
          </w:tcPr>
          <w:p w14:paraId="3B96D98C" w14:textId="77777777" w:rsidR="0052671C" w:rsidRDefault="0052671C" w:rsidP="0052671C">
            <w:r>
              <w:t>v 1.0</w:t>
            </w:r>
          </w:p>
        </w:tc>
      </w:tr>
      <w:tr w:rsidR="0052671C" w14:paraId="136FC61C" w14:textId="77777777">
        <w:tblPrEx>
          <w:tblCellSpacing w:w="0" w:type="nil"/>
        </w:tblPrEx>
        <w:trPr>
          <w:cantSplit/>
        </w:trPr>
        <w:tc>
          <w:tcPr>
            <w:tcW w:w="1013" w:type="pct"/>
          </w:tcPr>
          <w:p w14:paraId="09C8B2A0" w14:textId="77777777" w:rsidR="0052671C" w:rsidRPr="004B7AE4" w:rsidRDefault="0052671C" w:rsidP="00284892">
            <w:pPr>
              <w:rPr>
                <w:b/>
                <w:bCs/>
                <w:color w:val="990033"/>
                <w:sz w:val="18"/>
                <w:szCs w:val="18"/>
              </w:rPr>
            </w:pPr>
            <w:r w:rsidRPr="004B7AE4">
              <w:rPr>
                <w:b/>
                <w:bCs/>
                <w:color w:val="990033"/>
                <w:sz w:val="18"/>
                <w:szCs w:val="18"/>
              </w:rPr>
              <w:t>Date de publication</w:t>
            </w:r>
          </w:p>
        </w:tc>
        <w:tc>
          <w:tcPr>
            <w:tcW w:w="3987" w:type="pct"/>
          </w:tcPr>
          <w:p w14:paraId="737966F5" w14:textId="213FBA79" w:rsidR="0052671C" w:rsidRDefault="006F23BF" w:rsidP="0052671C">
            <w:r>
              <w:t>Septembre</w:t>
            </w:r>
            <w:r w:rsidR="0052671C">
              <w:t xml:space="preserve"> 20</w:t>
            </w:r>
            <w:r w:rsidR="00AE7C9E">
              <w:t>20</w:t>
            </w:r>
          </w:p>
        </w:tc>
      </w:tr>
    </w:tbl>
    <w:p w14:paraId="420FD273" w14:textId="77777777" w:rsidR="00D927D1" w:rsidRDefault="00D927D1" w:rsidP="00D927D1"/>
    <w:p w14:paraId="2277EE08" w14:textId="77777777" w:rsidR="008A1D13" w:rsidRDefault="008A1D13" w:rsidP="002840E6">
      <w:pPr>
        <w:pStyle w:val="titredocument"/>
      </w:pPr>
    </w:p>
    <w:p w14:paraId="74095B0B" w14:textId="534BEAB4" w:rsidR="002840E6" w:rsidRDefault="002840E6" w:rsidP="002840E6">
      <w:pPr>
        <w:pStyle w:val="titredocument"/>
      </w:pPr>
      <w:r>
        <w:t>LA DEMARCHE MARKETING</w:t>
      </w:r>
    </w:p>
    <w:p w14:paraId="3AE075FB" w14:textId="501AFDF1" w:rsidR="00DC51D4" w:rsidRDefault="00DC51D4" w:rsidP="002840E6">
      <w:pPr>
        <w:textDirection w:val="btLr"/>
      </w:pPr>
      <w:r>
        <w:t xml:space="preserve">Même si la fonction première de l'entreprise est de produire, encore faut-il qu'elle écoule sa production, qu'elle sache à qui, comment et par quel moyen elle va vendre ses produits. </w:t>
      </w:r>
    </w:p>
    <w:p w14:paraId="565264F2" w14:textId="14ADFC5C" w:rsidR="00DC51D4" w:rsidRDefault="00DC51D4" w:rsidP="002840E6">
      <w:pPr>
        <w:textDirection w:val="btLr"/>
      </w:pPr>
      <w:r>
        <w:t xml:space="preserve">Dès lors, et contrairement à la situation antérieure où les producteurs dominaient un marché qui n'était pas saturé, </w:t>
      </w:r>
      <w:r w:rsidR="008A1D13">
        <w:t>et sur lequel</w:t>
      </w:r>
      <w:r>
        <w:t xml:space="preserve"> le problème était de fabriquer les produits, l'entreprise doit organiser sa structure productive et sa planification par l'aval, à partir de la demande. </w:t>
      </w:r>
    </w:p>
    <w:p w14:paraId="19864712" w14:textId="77777777" w:rsidR="008A1D13" w:rsidRDefault="008A1D13" w:rsidP="002840E6">
      <w:pPr>
        <w:textDirection w:val="btLr"/>
      </w:pPr>
    </w:p>
    <w:p w14:paraId="7F85ABBE" w14:textId="71B72152" w:rsidR="00DC51D4" w:rsidRDefault="00DC51D4" w:rsidP="002840E6">
      <w:pPr>
        <w:textDirection w:val="btLr"/>
      </w:pPr>
      <w:r>
        <w:t xml:space="preserve">Cette optique, qui place la satisfaction du client au centre de l'activité productive de l'entreprise, rend essentielle la connaissance des besoins des consommateurs et a conduit à l’émergence du concept de marketing. </w:t>
      </w:r>
    </w:p>
    <w:p w14:paraId="067F6D1D" w14:textId="77777777" w:rsidR="00DC51D4" w:rsidRDefault="00DC51D4" w:rsidP="002840E6">
      <w:pPr>
        <w:textDirection w:val="btLr"/>
      </w:pPr>
    </w:p>
    <w:p w14:paraId="1270E21C" w14:textId="61899CB1" w:rsidR="00DC51D4" w:rsidRDefault="00DC51D4" w:rsidP="002840E6">
      <w:pPr>
        <w:textDirection w:val="btLr"/>
      </w:pPr>
      <w:r>
        <w:t>La mercatique est l’ensemble des techniques et actions ayant pour objet de prévoir, constater, stimuler, susciter ou renouveler les besoins des consommateurs d’un type de produits ou de services, et de réaliser l’adaptation continue de l’appareil productif et commercial d’une entreprise à ces besoins</w:t>
      </w:r>
      <w:r w:rsidRPr="002840E6">
        <w:t xml:space="preserve"> </w:t>
      </w:r>
    </w:p>
    <w:p w14:paraId="62354FCD" w14:textId="77777777" w:rsidR="00DC51D4" w:rsidRDefault="00DC51D4" w:rsidP="002840E6">
      <w:pPr>
        <w:textDirection w:val="btLr"/>
      </w:pPr>
    </w:p>
    <w:p w14:paraId="02E30AAD" w14:textId="2EA92BB5" w:rsidR="002840E6" w:rsidRPr="002840E6" w:rsidRDefault="002840E6" w:rsidP="002840E6">
      <w:pPr>
        <w:textDirection w:val="btLr"/>
      </w:pPr>
      <w:r w:rsidRPr="002840E6">
        <w:t>La démarche marketing s’inscrit dans le cadre de la démarche globale de l’organisation</w:t>
      </w:r>
      <w:r w:rsidR="00DC51D4">
        <w:t xml:space="preserve"> et </w:t>
      </w:r>
      <w:r w:rsidRPr="002840E6">
        <w:t>se réalise en plusieurs temps :</w:t>
      </w:r>
    </w:p>
    <w:p w14:paraId="5B1D4D30" w14:textId="77777777" w:rsidR="002840E6" w:rsidRPr="002840E6" w:rsidRDefault="002840E6" w:rsidP="002840E6">
      <w:pPr>
        <w:pStyle w:val="Paragraphedeliste"/>
        <w:numPr>
          <w:ilvl w:val="0"/>
          <w:numId w:val="32"/>
        </w:numPr>
        <w:spacing w:after="160" w:line="259" w:lineRule="auto"/>
        <w:ind w:left="709"/>
        <w:textDirection w:val="btLr"/>
      </w:pPr>
      <w:r w:rsidRPr="002840E6">
        <w:t>La mercatique d’étude</w:t>
      </w:r>
    </w:p>
    <w:p w14:paraId="0E270914" w14:textId="77777777" w:rsidR="002840E6" w:rsidRPr="002840E6" w:rsidRDefault="002840E6" w:rsidP="002840E6">
      <w:pPr>
        <w:pStyle w:val="Paragraphedeliste"/>
        <w:numPr>
          <w:ilvl w:val="0"/>
          <w:numId w:val="32"/>
        </w:numPr>
        <w:spacing w:after="160" w:line="259" w:lineRule="auto"/>
        <w:ind w:left="709"/>
        <w:textDirection w:val="btLr"/>
      </w:pPr>
      <w:r w:rsidRPr="002840E6">
        <w:t>La mercatique stratégique</w:t>
      </w:r>
    </w:p>
    <w:p w14:paraId="0A93F832" w14:textId="77777777" w:rsidR="002840E6" w:rsidRPr="002840E6" w:rsidRDefault="002840E6" w:rsidP="002840E6">
      <w:pPr>
        <w:pStyle w:val="Paragraphedeliste"/>
        <w:numPr>
          <w:ilvl w:val="0"/>
          <w:numId w:val="32"/>
        </w:numPr>
        <w:spacing w:after="160" w:line="259" w:lineRule="auto"/>
        <w:ind w:left="709"/>
        <w:textDirection w:val="btLr"/>
      </w:pPr>
      <w:r w:rsidRPr="002840E6">
        <w:t>Le positionnement stratégique</w:t>
      </w:r>
    </w:p>
    <w:p w14:paraId="69A544EB" w14:textId="7064F2DD" w:rsidR="002840E6" w:rsidRPr="002840E6" w:rsidRDefault="002840E6" w:rsidP="002840E6">
      <w:pPr>
        <w:pStyle w:val="Paragraphedeliste"/>
        <w:numPr>
          <w:ilvl w:val="0"/>
          <w:numId w:val="32"/>
        </w:numPr>
        <w:spacing w:after="160" w:line="259" w:lineRule="auto"/>
        <w:ind w:left="709"/>
        <w:textDirection w:val="btLr"/>
      </w:pPr>
      <w:r w:rsidRPr="002840E6">
        <w:t xml:space="preserve">La </w:t>
      </w:r>
      <w:r w:rsidR="00DC51D4">
        <w:t>mercatique</w:t>
      </w:r>
      <w:r w:rsidRPr="002840E6">
        <w:t xml:space="preserve"> opérationnelle</w:t>
      </w:r>
    </w:p>
    <w:p w14:paraId="0451D267" w14:textId="77777777" w:rsidR="002840E6" w:rsidRPr="002840E6" w:rsidRDefault="002840E6" w:rsidP="002840E6">
      <w:pPr>
        <w:pStyle w:val="Paragraphedeliste"/>
        <w:numPr>
          <w:ilvl w:val="0"/>
          <w:numId w:val="32"/>
        </w:numPr>
        <w:spacing w:after="160" w:line="259" w:lineRule="auto"/>
        <w:ind w:left="709"/>
        <w:textDirection w:val="btLr"/>
      </w:pPr>
      <w:r w:rsidRPr="002840E6">
        <w:t>Le contrôle</w:t>
      </w:r>
    </w:p>
    <w:p w14:paraId="52016387" w14:textId="496AE89D" w:rsidR="002840E6" w:rsidRPr="002840E6" w:rsidRDefault="008A1D13" w:rsidP="008A1D13">
      <w:pPr>
        <w:pStyle w:val="Titre4"/>
      </w:pPr>
      <w:r>
        <w:t>Les étapes de la démarche mercatique</w:t>
      </w:r>
    </w:p>
    <w:p w14:paraId="1A540F08" w14:textId="77777777" w:rsidR="002840E6" w:rsidRPr="002840E6" w:rsidRDefault="002840E6" w:rsidP="00BB473E">
      <w:pPr>
        <w:pStyle w:val="Titre5"/>
      </w:pPr>
      <w:r w:rsidRPr="002840E6">
        <w:t>La mercatique d’étude :</w:t>
      </w:r>
    </w:p>
    <w:p w14:paraId="25D16958" w14:textId="25D2092D" w:rsidR="002840E6" w:rsidRPr="002840E6" w:rsidRDefault="002840E6" w:rsidP="002840E6">
      <w:pPr>
        <w:pStyle w:val="NormalWeb"/>
        <w:shd w:val="clear" w:color="auto" w:fill="FFFFFF"/>
        <w:spacing w:line="240" w:lineRule="auto"/>
      </w:pPr>
      <w:r w:rsidRPr="002840E6">
        <w:t xml:space="preserve">C’est le point de départ de la démarche marketing. </w:t>
      </w:r>
      <w:r w:rsidR="008A1D13">
        <w:t xml:space="preserve">Selon Kotker, </w:t>
      </w:r>
      <w:r w:rsidR="008A1D13" w:rsidRPr="008A1D13">
        <w:t>professeur de stratégie marketing et de marketing international,</w:t>
      </w:r>
      <w:r w:rsidR="008A1D13">
        <w:t xml:space="preserve"> « s</w:t>
      </w:r>
      <w:r w:rsidRPr="002840E6">
        <w:t>ans recherche (sans information), l’entreprise travaille à l’aveugle. La recherche marketing s’intéresse (sans limitation) à TOUT ce qui est pertinent pour l’entreprise</w:t>
      </w:r>
      <w:r w:rsidR="008A1D13">
        <w:t> »</w:t>
      </w:r>
      <w:r w:rsidRPr="002840E6">
        <w:t>.</w:t>
      </w:r>
    </w:p>
    <w:p w14:paraId="7F69BE79" w14:textId="499AD935" w:rsidR="008A1D13" w:rsidRDefault="008A1D13" w:rsidP="002840E6">
      <w:pPr>
        <w:textDirection w:val="btLr"/>
      </w:pPr>
    </w:p>
    <w:p w14:paraId="3906AA36" w14:textId="62502865" w:rsidR="008A1D13" w:rsidRDefault="008A1D13" w:rsidP="002840E6">
      <w:pPr>
        <w:textDirection w:val="btLr"/>
      </w:pPr>
      <w:r>
        <w:t>La mercatique d’étude répond aux interrogations qu’ont les décideurs à propos de leur marché. Il leur revient alors, une fois les grandes lignes stratégiques communiquées, de s’interroger sur la situation de son marché.</w:t>
      </w:r>
    </w:p>
    <w:p w14:paraId="70E52F87" w14:textId="62C4F562" w:rsidR="002840E6" w:rsidRPr="002840E6" w:rsidRDefault="002840E6" w:rsidP="002840E6">
      <w:pPr>
        <w:textDirection w:val="btLr"/>
      </w:pPr>
      <w:r w:rsidRPr="002840E6">
        <w:t>Selon le stratège militaire Sun Tzu... « Le temps consacré à la connaissance est rarement du temps perdu. »</w:t>
      </w:r>
    </w:p>
    <w:p w14:paraId="235D45DB" w14:textId="77777777" w:rsidR="002840E6" w:rsidRPr="002840E6" w:rsidRDefault="002840E6" w:rsidP="002840E6">
      <w:pPr>
        <w:pStyle w:val="Paragraphedeliste"/>
        <w:numPr>
          <w:ilvl w:val="0"/>
          <w:numId w:val="35"/>
        </w:numPr>
        <w:ind w:left="322" w:hanging="284"/>
        <w:textDirection w:val="btLr"/>
      </w:pPr>
      <w:r w:rsidRPr="002840E6">
        <w:t>Se reporter aux fiches « Etude de marché » et « veille marketing et commerciale ».</w:t>
      </w:r>
    </w:p>
    <w:p w14:paraId="4C4DA71E" w14:textId="77777777" w:rsidR="002840E6" w:rsidRPr="002840E6" w:rsidRDefault="002840E6" w:rsidP="002840E6">
      <w:pPr>
        <w:textDirection w:val="btLr"/>
      </w:pPr>
    </w:p>
    <w:p w14:paraId="5A110B74" w14:textId="77777777" w:rsidR="002840E6" w:rsidRPr="002840E6" w:rsidRDefault="002840E6" w:rsidP="00BB473E">
      <w:pPr>
        <w:pStyle w:val="Titre5"/>
      </w:pPr>
      <w:r w:rsidRPr="002840E6">
        <w:t>La mercatique stratégique :</w:t>
      </w:r>
    </w:p>
    <w:p w14:paraId="5AF14E03" w14:textId="3B8079D2" w:rsidR="002840E6" w:rsidRDefault="002840E6" w:rsidP="00BB473E">
      <w:pPr>
        <w:pStyle w:val="Titre6"/>
      </w:pPr>
      <w:r w:rsidRPr="002840E6">
        <w:t>Ciblage des marchés </w:t>
      </w:r>
    </w:p>
    <w:p w14:paraId="764AA001" w14:textId="77777777" w:rsidR="002840E6" w:rsidRPr="002840E6" w:rsidRDefault="002840E6" w:rsidP="002840E6">
      <w:pPr>
        <w:shd w:val="clear" w:color="auto" w:fill="FFFFFF"/>
      </w:pPr>
      <w:r w:rsidRPr="002840E6">
        <w:t>Une fois l’étape de la recherche terminée, et après avoir identifié les différents segments de marché potentiel, les stratèges/décideurs de l’entreprise doivent choisir les segments de clients cibles avec lesquels ils désirent faire des affaires.</w:t>
      </w:r>
    </w:p>
    <w:p w14:paraId="27E93B2E" w14:textId="77777777" w:rsidR="002840E6" w:rsidRPr="002840E6" w:rsidRDefault="002840E6" w:rsidP="002840E6">
      <w:pPr>
        <w:shd w:val="clear" w:color="auto" w:fill="FFFFFF"/>
      </w:pPr>
      <w:r w:rsidRPr="002840E6">
        <w:t>C’est en analysant ses compétences et en les confrontant aux conditions de succès associés à chaque segment de marché que l’entreprise effectuera le choix des segments de marché cible avec lesquels elle désire faire des affaires.</w:t>
      </w:r>
    </w:p>
    <w:p w14:paraId="39900E15" w14:textId="77777777" w:rsidR="002840E6" w:rsidRPr="002840E6" w:rsidRDefault="002840E6" w:rsidP="002840E6">
      <w:pPr>
        <w:shd w:val="clear" w:color="auto" w:fill="FFFFFF"/>
      </w:pPr>
      <w:r w:rsidRPr="002840E6">
        <w:t>L’entreprise s’emploiera par la suite à étudier le plus précisément possible ses clients cibles afin de choisir le positionnement stratégique le plus approprié pour les satisfaire.</w:t>
      </w:r>
    </w:p>
    <w:p w14:paraId="66790236" w14:textId="18DAECEB" w:rsidR="002840E6" w:rsidRDefault="002840E6" w:rsidP="002840E6">
      <w:pPr>
        <w:shd w:val="clear" w:color="auto" w:fill="FFFFFF"/>
      </w:pPr>
      <w:r w:rsidRPr="002840E6">
        <w:t xml:space="preserve">En d’autres termes, il s’agit </w:t>
      </w:r>
      <w:r w:rsidR="003C2696">
        <w:t xml:space="preserve">de </w:t>
      </w:r>
      <w:r w:rsidRPr="002840E6">
        <w:t>déterminer les choix stratégiques : proposer un produit existant ou nouveau sur un marché existant ou nouveau (référence à la matrice Ansoff)</w:t>
      </w:r>
    </w:p>
    <w:p w14:paraId="19A53199" w14:textId="77777777" w:rsidR="00BB473E" w:rsidRDefault="00BB473E" w:rsidP="00DC51D4">
      <w:pPr>
        <w:pStyle w:val="titresouspartie"/>
      </w:pPr>
    </w:p>
    <w:p w14:paraId="0DDC22DF" w14:textId="6341548D" w:rsidR="00DC51D4" w:rsidRDefault="00DC51D4" w:rsidP="00BB473E">
      <w:pPr>
        <w:pStyle w:val="Titre6"/>
      </w:pPr>
      <w:r w:rsidRPr="002840E6">
        <w:t>Choisir son positionnement spécifique</w:t>
      </w:r>
    </w:p>
    <w:p w14:paraId="51328620" w14:textId="02D68F6F" w:rsidR="00DC51D4" w:rsidRPr="002840E6" w:rsidRDefault="00DC51D4" w:rsidP="00DC51D4">
      <w:pPr>
        <w:shd w:val="clear" w:color="auto" w:fill="FFFFFF"/>
      </w:pPr>
      <w:r w:rsidRPr="002840E6">
        <w:t>Cela revient</w:t>
      </w:r>
      <w:r w:rsidR="008A1D13">
        <w:t>,</w:t>
      </w:r>
      <w:r w:rsidRPr="002840E6">
        <w:t xml:space="preserve"> selon Philip Kotler</w:t>
      </w:r>
      <w:r w:rsidR="008A1D13">
        <w:t>,</w:t>
      </w:r>
      <w:r w:rsidRPr="002840E6">
        <w:t> à installer une différence significative dans l’esprit des clients ciblés. Le positionnement prend la forme d’une proposition de valeur qui répond à la question « Pourquoi achèterais-je cette marque ? ».</w:t>
      </w:r>
    </w:p>
    <w:p w14:paraId="1A5C7342" w14:textId="77777777" w:rsidR="002840E6" w:rsidRPr="002840E6" w:rsidRDefault="002840E6" w:rsidP="002840E6">
      <w:pPr>
        <w:shd w:val="clear" w:color="auto" w:fill="FFFFFF"/>
      </w:pPr>
    </w:p>
    <w:p w14:paraId="67BE78D3" w14:textId="1A3A9727" w:rsidR="002840E6" w:rsidRPr="002840E6" w:rsidRDefault="00DC51D4" w:rsidP="00BB473E">
      <w:pPr>
        <w:pStyle w:val="Titre5"/>
      </w:pPr>
      <w:r>
        <w:lastRenderedPageBreak/>
        <w:t>La</w:t>
      </w:r>
      <w:r w:rsidR="002840E6" w:rsidRPr="002840E6">
        <w:t xml:space="preserve"> mercatique</w:t>
      </w:r>
      <w:r>
        <w:t xml:space="preserve"> opérationnelle :</w:t>
      </w:r>
    </w:p>
    <w:p w14:paraId="112E2C4B" w14:textId="59A19BD5" w:rsidR="002840E6" w:rsidRDefault="002840E6" w:rsidP="00BB473E">
      <w:pPr>
        <w:pStyle w:val="Titre6"/>
      </w:pPr>
      <w:r w:rsidRPr="002840E6">
        <w:t>Le plan de marchéage </w:t>
      </w:r>
    </w:p>
    <w:p w14:paraId="3365F377" w14:textId="1A504D8C" w:rsidR="002840E6" w:rsidRDefault="002840E6" w:rsidP="002840E6">
      <w:pPr>
        <w:shd w:val="clear" w:color="auto" w:fill="FFFFFF"/>
      </w:pPr>
      <w:r>
        <w:t>L</w:t>
      </w:r>
      <w:r w:rsidRPr="002840E6">
        <w:t>’entreprise exprime ensuite son positionnement à travers son plan d’action (plan marketing). Celui-ci présente la totalité des stratégies et tactiques marketing, c’est-à-dire l’intervention structurée sur l’ensemble des composantes du mix marketing de l’entreprise. Le plan marketing de l’entreprise fait intégralement partie de son plan d’affaires (qui lui rend compte du modèle d’affaire de l’entreprise).</w:t>
      </w:r>
    </w:p>
    <w:p w14:paraId="5C4BCB0D" w14:textId="77777777" w:rsidR="00DC51D4" w:rsidRDefault="00DC51D4" w:rsidP="00DC51D4"/>
    <w:p w14:paraId="754ACAF0" w14:textId="215DC9DF" w:rsidR="00DC51D4" w:rsidRPr="00DC51D4" w:rsidRDefault="00DC51D4" w:rsidP="00DC51D4">
      <w:r>
        <w:t xml:space="preserve">Le </w:t>
      </w:r>
      <w:r w:rsidRPr="00DC51D4">
        <w:t>plan de marchéage </w:t>
      </w:r>
      <w:r>
        <w:t>(tradu</w:t>
      </w:r>
      <w:r w:rsidR="00BB473E">
        <w:t>ction du</w:t>
      </w:r>
      <w:r w:rsidRPr="00DC51D4">
        <w:t> Le marketing-mix </w:t>
      </w:r>
      <w:r w:rsidR="00BB473E">
        <w:t xml:space="preserve">et </w:t>
      </w:r>
      <w:r w:rsidRPr="00DC51D4">
        <w:t xml:space="preserve">parfois </w:t>
      </w:r>
      <w:r w:rsidR="00BB473E">
        <w:t>appelé</w:t>
      </w:r>
      <w:r w:rsidRPr="00DC51D4">
        <w:t> politique de marchéage) désigne</w:t>
      </w:r>
      <w:r w:rsidR="00BB473E">
        <w:t>,</w:t>
      </w:r>
      <w:r w:rsidRPr="00DC51D4">
        <w:t xml:space="preserve"> dans le cadre d’une entreprise ou d’une marque</w:t>
      </w:r>
      <w:r w:rsidR="00BB473E">
        <w:t>,</w:t>
      </w:r>
      <w:r w:rsidRPr="00DC51D4">
        <w:t xml:space="preserve"> l’ensemble cohérent de décisions relatives aux 4 volets que sont : politique de produit, politique de prix, politique de distribution et de communication. »</w:t>
      </w:r>
    </w:p>
    <w:p w14:paraId="515855F1" w14:textId="6A735B8C" w:rsidR="00DC51D4" w:rsidRPr="00DC51D4" w:rsidRDefault="00DC51D4" w:rsidP="00DC51D4">
      <w:r w:rsidRPr="00DC51D4">
        <w:t>Le concept des 4P du marketing a été vulgarisé principalement par </w:t>
      </w:r>
      <w:r w:rsidRPr="00BB473E">
        <w:t>Philip Kotler</w:t>
      </w:r>
      <w:r w:rsidRPr="00DC51D4">
        <w:t> qui a créé un outil mnémotechnique pour aider à se rappeler des différentes politiques sur lesquels repose le marketing-mix.</w:t>
      </w:r>
    </w:p>
    <w:p w14:paraId="44E5E906" w14:textId="77777777" w:rsidR="00DC51D4" w:rsidRPr="00DC51D4" w:rsidRDefault="00DC51D4" w:rsidP="00BB473E">
      <w:pPr>
        <w:pStyle w:val="Paragraphedeliste"/>
        <w:numPr>
          <w:ilvl w:val="0"/>
          <w:numId w:val="38"/>
        </w:numPr>
      </w:pPr>
      <w:r w:rsidRPr="00DC51D4">
        <w:t>La politique de produit (« product » en anglais)</w:t>
      </w:r>
    </w:p>
    <w:p w14:paraId="4329694A" w14:textId="77777777" w:rsidR="00DC51D4" w:rsidRPr="00DC51D4" w:rsidRDefault="00DC51D4" w:rsidP="00BB473E">
      <w:pPr>
        <w:pStyle w:val="Paragraphedeliste"/>
        <w:numPr>
          <w:ilvl w:val="0"/>
          <w:numId w:val="38"/>
        </w:numPr>
      </w:pPr>
      <w:r w:rsidRPr="00DC51D4">
        <w:t>La politique de prix (« price » en anglais)</w:t>
      </w:r>
    </w:p>
    <w:p w14:paraId="26B91B1E" w14:textId="77777777" w:rsidR="00DC51D4" w:rsidRPr="00DC51D4" w:rsidRDefault="00DC51D4" w:rsidP="00BB473E">
      <w:pPr>
        <w:pStyle w:val="Paragraphedeliste"/>
        <w:numPr>
          <w:ilvl w:val="0"/>
          <w:numId w:val="38"/>
        </w:numPr>
      </w:pPr>
      <w:r w:rsidRPr="00DC51D4">
        <w:t>La politique de distribution (« place » en anglais)</w:t>
      </w:r>
    </w:p>
    <w:p w14:paraId="26522292" w14:textId="77777777" w:rsidR="00DC51D4" w:rsidRPr="00DC51D4" w:rsidRDefault="00DC51D4" w:rsidP="00BB473E">
      <w:pPr>
        <w:pStyle w:val="Paragraphedeliste"/>
        <w:numPr>
          <w:ilvl w:val="0"/>
          <w:numId w:val="38"/>
        </w:numPr>
      </w:pPr>
      <w:r w:rsidRPr="00DC51D4">
        <w:t>La politique de communication (« promotion » en anglais)</w:t>
      </w:r>
    </w:p>
    <w:p w14:paraId="22379E58" w14:textId="77777777" w:rsidR="00BB473E" w:rsidRDefault="00BB473E" w:rsidP="00DC51D4"/>
    <w:p w14:paraId="7B8996AF" w14:textId="77777777" w:rsidR="006773A8" w:rsidRDefault="006773A8" w:rsidP="006773A8">
      <w:pPr>
        <w:pStyle w:val="Titre6"/>
      </w:pPr>
      <w:r>
        <w:t>Les nouvelles approches</w:t>
      </w:r>
    </w:p>
    <w:p w14:paraId="3804F842" w14:textId="2119F2F0" w:rsidR="00DC51D4" w:rsidRDefault="00DC51D4" w:rsidP="00DC51D4">
      <w:r w:rsidRPr="00DC51D4">
        <w:t>Plusieurs chercheurs et théoriciens ont travaillé sur le mix-marketing et en ont formulé leurs propres définitions et façons de faire. C’est pourquoi vous trouverez toutes sortes d’informations sur les 5P du marketing (où on ajoute la dimension de « Personne » ou de « Participation ») ou encore les 7P du marketing (où on ajoute les dimensions de « Process » et de « Physical evidence »).</w:t>
      </w:r>
    </w:p>
    <w:p w14:paraId="3CB456A8" w14:textId="3FC24340" w:rsidR="00BB473E" w:rsidRDefault="00BB473E" w:rsidP="00DC51D4">
      <w:r>
        <w:t>D’autres encore se son</w:t>
      </w:r>
      <w:r w:rsidR="00CD3D64">
        <w:t>t</w:t>
      </w:r>
      <w:r>
        <w:t xml:space="preserve"> risqués à remplacer les P </w:t>
      </w:r>
    </w:p>
    <w:p w14:paraId="34FE2731" w14:textId="77777777" w:rsidR="00531842" w:rsidRDefault="00BB473E" w:rsidP="00BB473E">
      <w:pPr>
        <w:pStyle w:val="Paragraphedeliste"/>
        <w:numPr>
          <w:ilvl w:val="0"/>
          <w:numId w:val="37"/>
        </w:numPr>
      </w:pPr>
      <w:r w:rsidRPr="00BB473E">
        <w:t>par des C en remettant le</w:t>
      </w:r>
      <w:r>
        <w:t xml:space="preserve"> Client au centre de la réflexion </w:t>
      </w:r>
      <w:r w:rsidR="008A1D13">
        <w:t>(</w:t>
      </w:r>
      <w:r w:rsidR="008A1D13" w:rsidRPr="008A1D13">
        <w:rPr>
          <w:i/>
          <w:iCs/>
        </w:rPr>
        <w:t>Robert Lauterborn Philip Kotler lui-même validera cette approche)</w:t>
      </w:r>
      <w:r w:rsidR="008A1D13">
        <w:rPr>
          <w:i/>
          <w:iCs/>
        </w:rPr>
        <w:t>.</w:t>
      </w:r>
      <w:r w:rsidR="008A1D13" w:rsidRPr="00BB473E">
        <w:t xml:space="preserve"> </w:t>
      </w:r>
    </w:p>
    <w:p w14:paraId="3350C647" w14:textId="15326077" w:rsidR="00BB473E" w:rsidRDefault="008A1D13" w:rsidP="00240487">
      <w:pPr>
        <w:pStyle w:val="Paragraphedeliste"/>
      </w:pPr>
      <w:r>
        <w:t>P</w:t>
      </w:r>
      <w:r w:rsidR="00BB473E">
        <w:t xml:space="preserve">our en savoir plus : </w:t>
      </w:r>
      <w:hyperlink r:id="rId7" w:history="1">
        <w:r w:rsidR="00240487" w:rsidRPr="00872F1A">
          <w:rPr>
            <w:rStyle w:val="Lienhypertexte"/>
          </w:rPr>
          <w:t>www.definitions-marketing.com/definition/4c-du-marketing</w:t>
        </w:r>
      </w:hyperlink>
      <w:r w:rsidR="00BB473E">
        <w:t xml:space="preserve">) </w:t>
      </w:r>
    </w:p>
    <w:p w14:paraId="7327760F" w14:textId="6D1B0210" w:rsidR="00531842" w:rsidRPr="00531842" w:rsidRDefault="00BB473E" w:rsidP="00BB473E">
      <w:pPr>
        <w:pStyle w:val="Paragraphedeliste"/>
        <w:numPr>
          <w:ilvl w:val="0"/>
          <w:numId w:val="37"/>
        </w:numPr>
      </w:pPr>
      <w:r w:rsidRPr="00BB473E">
        <w:t>par des E pour intégrer le nouveau comportement des</w:t>
      </w:r>
      <w:r>
        <w:t xml:space="preserve"> consommateurs</w:t>
      </w:r>
      <w:r w:rsidR="00531842">
        <w:t xml:space="preserve"> : </w:t>
      </w:r>
      <w:r>
        <w:t xml:space="preserve">omnicanalité, économie de l’expérience </w:t>
      </w:r>
      <w:r w:rsidR="00531842">
        <w:t>(</w:t>
      </w:r>
      <w:r w:rsidR="008A1D13" w:rsidRPr="008A1D13">
        <w:rPr>
          <w:i/>
          <w:iCs/>
        </w:rPr>
        <w:t>Christopher Graves</w:t>
      </w:r>
      <w:r w:rsidR="00531842">
        <w:rPr>
          <w:i/>
          <w:iCs/>
        </w:rPr>
        <w:t>).</w:t>
      </w:r>
    </w:p>
    <w:p w14:paraId="1FA19573" w14:textId="4BE92525" w:rsidR="00BB473E" w:rsidRPr="00DC51D4" w:rsidRDefault="008A1D13" w:rsidP="00240487">
      <w:pPr>
        <w:pStyle w:val="Paragraphedeliste"/>
      </w:pPr>
      <w:r>
        <w:t>P</w:t>
      </w:r>
      <w:r w:rsidR="00BB473E">
        <w:t xml:space="preserve">our en savoir plus : </w:t>
      </w:r>
      <w:hyperlink r:id="rId8" w:history="1">
        <w:r w:rsidR="00240487" w:rsidRPr="00872F1A">
          <w:rPr>
            <w:rStyle w:val="Lienhypertexte"/>
          </w:rPr>
          <w:t>www.definitions-marketing.com/definition/4e-en-marketing</w:t>
        </w:r>
      </w:hyperlink>
      <w:r w:rsidR="00BB473E">
        <w:t xml:space="preserve">) </w:t>
      </w:r>
    </w:p>
    <w:p w14:paraId="15BBB81F" w14:textId="77777777" w:rsidR="00DC51D4" w:rsidRPr="002840E6" w:rsidRDefault="00DC51D4" w:rsidP="002840E6">
      <w:pPr>
        <w:shd w:val="clear" w:color="auto" w:fill="FFFFFF"/>
      </w:pPr>
    </w:p>
    <w:p w14:paraId="696A9576" w14:textId="77777777" w:rsidR="002840E6" w:rsidRPr="002840E6" w:rsidRDefault="002840E6" w:rsidP="002840E6">
      <w:pPr>
        <w:shd w:val="clear" w:color="auto" w:fill="FFFFFF"/>
      </w:pPr>
    </w:p>
    <w:p w14:paraId="38F4B818" w14:textId="77777777" w:rsidR="002840E6" w:rsidRPr="002840E6" w:rsidRDefault="002840E6" w:rsidP="006773A8">
      <w:pPr>
        <w:pStyle w:val="Titre5"/>
      </w:pPr>
      <w:r w:rsidRPr="002840E6">
        <w:t>La mise en œuvre</w:t>
      </w:r>
    </w:p>
    <w:p w14:paraId="1F473D99" w14:textId="38F1D4D7" w:rsidR="002840E6" w:rsidRPr="002840E6" w:rsidRDefault="002840E6" w:rsidP="002840E6">
      <w:pPr>
        <w:textDirection w:val="btLr"/>
      </w:pPr>
      <w:r w:rsidRPr="002840E6">
        <w:t xml:space="preserve">L’entreprise doit évidemment passer à l’action. En fait, elle doit </w:t>
      </w:r>
      <w:r w:rsidR="00531842">
        <w:t>maintenant</w:t>
      </w:r>
      <w:r w:rsidRPr="002840E6">
        <w:t xml:space="preserve"> faire ce qu’elle a prévu de faire à l’étape stratégie et plan d’action. Ce qui en pratique ne s’avère pas toujours aussi facile à réaliser qu’à planifier. </w:t>
      </w:r>
    </w:p>
    <w:p w14:paraId="0B12D7FF" w14:textId="77777777" w:rsidR="002840E6" w:rsidRPr="002840E6" w:rsidRDefault="002840E6" w:rsidP="002840E6">
      <w:pPr>
        <w:textDirection w:val="btLr"/>
      </w:pPr>
    </w:p>
    <w:p w14:paraId="6CF51B10" w14:textId="77777777" w:rsidR="002840E6" w:rsidRPr="002840E6" w:rsidRDefault="002840E6" w:rsidP="006773A8">
      <w:pPr>
        <w:pStyle w:val="Titre5"/>
      </w:pPr>
      <w:r w:rsidRPr="002840E6">
        <w:t>Le contrôle</w:t>
      </w:r>
    </w:p>
    <w:p w14:paraId="121C3551" w14:textId="3B2FC863" w:rsidR="002840E6" w:rsidRDefault="002840E6" w:rsidP="006773A8">
      <w:pPr>
        <w:pStyle w:val="Titre6"/>
      </w:pPr>
      <w:r w:rsidRPr="002840E6">
        <w:t>La mesure des indicateurs </w:t>
      </w:r>
    </w:p>
    <w:p w14:paraId="5F362BAE" w14:textId="5BFFC23F" w:rsidR="002840E6" w:rsidRDefault="002840E6" w:rsidP="002840E6">
      <w:pPr>
        <w:textDirection w:val="btLr"/>
      </w:pPr>
      <w:r w:rsidRPr="002840E6">
        <w:t>Le contrôle marketing constitue la dernière étape de la démarche marketing. Les entreprises les plus performantes mesurent tout, tout le temps. Elles suivent les réactions du marché, évaluent les résultats, et prennent les actions correctrices destinées à améliorer leur performance</w:t>
      </w:r>
      <w:r w:rsidR="006773A8">
        <w:t>,</w:t>
      </w:r>
      <w:r w:rsidRPr="002840E6">
        <w:t xml:space="preserve"> etc.</w:t>
      </w:r>
    </w:p>
    <w:p w14:paraId="00896DF8" w14:textId="77777777" w:rsidR="006773A8" w:rsidRPr="002840E6" w:rsidRDefault="006773A8" w:rsidP="002840E6">
      <w:pPr>
        <w:textDirection w:val="btLr"/>
      </w:pPr>
    </w:p>
    <w:p w14:paraId="3C36A873" w14:textId="009D1972" w:rsidR="002840E6" w:rsidRDefault="002840E6" w:rsidP="006773A8">
      <w:pPr>
        <w:pStyle w:val="Titre6"/>
      </w:pPr>
      <w:r w:rsidRPr="002840E6">
        <w:t>La mise en place d’actions correctrices</w:t>
      </w:r>
    </w:p>
    <w:p w14:paraId="17E90F62" w14:textId="2201B7F8" w:rsidR="002840E6" w:rsidRDefault="002840E6" w:rsidP="002840E6">
      <w:r w:rsidRPr="002840E6">
        <w:t>Après avoir mesuré, comme il se doit les résultats obtenus, l’entreprise en tire les conclusions qui s’imposent, elle apprend et agit en conséquence, pour, par la suite, recommencer sa démarche dans un processus sans fin.</w:t>
      </w:r>
    </w:p>
    <w:p w14:paraId="36FB7186" w14:textId="673EDFA5" w:rsidR="00240487" w:rsidRDefault="00240487" w:rsidP="002840E6"/>
    <w:p w14:paraId="72169F18" w14:textId="0C8E05D0" w:rsidR="00240487" w:rsidRDefault="008A1D13" w:rsidP="008A1D13">
      <w:pPr>
        <w:pStyle w:val="Titre4"/>
      </w:pPr>
      <w:r>
        <w:t>Mise en pratique</w:t>
      </w:r>
    </w:p>
    <w:p w14:paraId="62FFE0A4" w14:textId="16F27128" w:rsidR="002840E6" w:rsidRDefault="008A1D13" w:rsidP="008A1D13">
      <w:pPr>
        <w:pStyle w:val="Titre5"/>
      </w:pPr>
      <w:r>
        <w:t>Les difficultés que représente</w:t>
      </w:r>
      <w:r w:rsidR="00531842">
        <w:t>nt</w:t>
      </w:r>
      <w:r>
        <w:t xml:space="preserve"> ces notions par les élèves</w:t>
      </w:r>
    </w:p>
    <w:p w14:paraId="79634928" w14:textId="564C0BCD" w:rsidR="008A1D13" w:rsidRDefault="008A1D13" w:rsidP="00233731">
      <w:pPr>
        <w:pStyle w:val="Titre7"/>
      </w:pPr>
      <w:r>
        <w:t>Les élèves ont tendance à confondre le SWOT et les études de marchés.</w:t>
      </w:r>
    </w:p>
    <w:p w14:paraId="0C200099" w14:textId="7E86822E" w:rsidR="008A1D13" w:rsidRDefault="008A1D13" w:rsidP="008A1D13">
      <w:r>
        <w:t>Lors de l’analyse du marché, les élèves ont tendance à reprendre le format d’un diagnostic SWOT. Or, lors d’une étude de marché, la « priorité » e</w:t>
      </w:r>
      <w:r w:rsidR="00FD2186">
        <w:t>s</w:t>
      </w:r>
      <w:r>
        <w:t>t donnée à l’analyse des acteurs présents sur le marché : la demande (clients, prescripteurs, leader d’opinion) et l’offre (les concurrents et les distributeurs).</w:t>
      </w:r>
    </w:p>
    <w:p w14:paraId="1FCEF6D7" w14:textId="4CDCCF99" w:rsidR="008A1D13" w:rsidRDefault="008A1D13" w:rsidP="008A1D13">
      <w:r>
        <w:lastRenderedPageBreak/>
        <w:t xml:space="preserve">Il ne s’agit donc pas ici de reprendre les éléments du SWOT mais bien de faire un focus sur le marché </w:t>
      </w:r>
      <w:r w:rsidR="00FD2186">
        <w:t xml:space="preserve">sur </w:t>
      </w:r>
      <w:r>
        <w:t xml:space="preserve">lequel le responsable marketing va devoir prendre des décisions. </w:t>
      </w:r>
    </w:p>
    <w:p w14:paraId="3574CDDD" w14:textId="10EDC46E" w:rsidR="008A1D13" w:rsidRDefault="008A1D13" w:rsidP="00FD2186">
      <w:pPr>
        <w:pStyle w:val="Paragraphedeliste"/>
        <w:numPr>
          <w:ilvl w:val="0"/>
          <w:numId w:val="40"/>
        </w:numPr>
      </w:pPr>
      <w:r>
        <w:t>Confusion entre le « S » (Socioculturel) et l’analyse de la demande</w:t>
      </w:r>
    </w:p>
    <w:p w14:paraId="0C95604B" w14:textId="3E56889C" w:rsidR="008A1D13" w:rsidRDefault="008A1D13" w:rsidP="00FD2186">
      <w:pPr>
        <w:pStyle w:val="Paragraphedeliste"/>
        <w:numPr>
          <w:ilvl w:val="0"/>
          <w:numId w:val="40"/>
        </w:numPr>
      </w:pPr>
      <w:r>
        <w:t>Confusion de l’analyse des concurrents (micro-environnement) et l’analyse de l’offre.</w:t>
      </w:r>
    </w:p>
    <w:p w14:paraId="18C38C2F" w14:textId="77777777" w:rsidR="008A1D13" w:rsidRDefault="008A1D13" w:rsidP="008A1D13"/>
    <w:p w14:paraId="50C1B6E2" w14:textId="2267CBE9" w:rsidR="008A1D13" w:rsidRDefault="008A1D13" w:rsidP="008A1D13">
      <w:pPr>
        <w:pStyle w:val="Titre7"/>
      </w:pPr>
      <w:r>
        <w:t>Les élèves ont tendance à confondre positionnement stratégique et position concurrentielle.</w:t>
      </w:r>
    </w:p>
    <w:p w14:paraId="66CCE532" w14:textId="56A4ED5C" w:rsidR="008A1D13" w:rsidRDefault="008A1D13" w:rsidP="008A1D13">
      <w:r>
        <w:t xml:space="preserve">Alors que la position concurrentielle (vue en première) attribue un classement (position) </w:t>
      </w:r>
      <w:r w:rsidR="006F23BF">
        <w:t xml:space="preserve">à une </w:t>
      </w:r>
      <w:r>
        <w:t>entreprise, le positionnement est bien place que cherche à occuper l’organisation dans l’esprit des consommateurs.</w:t>
      </w:r>
    </w:p>
    <w:p w14:paraId="77B0B80E" w14:textId="5191ED2B" w:rsidR="008A1D13" w:rsidRDefault="008A1D13" w:rsidP="008A1D13"/>
    <w:p w14:paraId="664473BE" w14:textId="7C49ECD3" w:rsidR="008A1D13" w:rsidRDefault="008A1D13" w:rsidP="00233731">
      <w:pPr>
        <w:pStyle w:val="Titre5"/>
      </w:pPr>
      <w:r>
        <w:t>Comment aborder cette notion ?</w:t>
      </w:r>
    </w:p>
    <w:p w14:paraId="48404100" w14:textId="43DE03BE" w:rsidR="008A1D13" w:rsidRDefault="008A1D13" w:rsidP="008A1D13">
      <w:r>
        <w:t>L’analyse de la démarche mercatique doit permettre de faire sans arrêt des allers et retours sur ce qui a été observé auparavant, aux étapes précédentes.</w:t>
      </w:r>
    </w:p>
    <w:p w14:paraId="0A20ED4F" w14:textId="704A0F58" w:rsidR="008A1D13" w:rsidRDefault="008A1D13" w:rsidP="008A1D13">
      <w:r>
        <w:t xml:space="preserve">Chaque décision, stratégique comme opérationnelle, </w:t>
      </w:r>
      <w:r w:rsidR="00FD2186">
        <w:t xml:space="preserve">est </w:t>
      </w:r>
      <w:r>
        <w:t>justifiée par une observation, une analyse, une décision antérieure.</w:t>
      </w:r>
    </w:p>
    <w:p w14:paraId="2F091CDC" w14:textId="0BA4E483" w:rsidR="008A1D13" w:rsidRDefault="008A1D13" w:rsidP="008A1D13"/>
    <w:p w14:paraId="4FDF3F18" w14:textId="09E05D36" w:rsidR="008A1D13" w:rsidRDefault="008A1D13" w:rsidP="008A1D13">
      <w:r>
        <w:t xml:space="preserve">Ainsi, au </w:t>
      </w:r>
      <w:r w:rsidR="00FD2186">
        <w:t xml:space="preserve">moment </w:t>
      </w:r>
      <w:r>
        <w:t>de définir le positionnement d’une entreprise, il conviendra de rappeler ce qui a pu conduire une organisation à faire ces choix.</w:t>
      </w:r>
    </w:p>
    <w:p w14:paraId="01FF0BEB" w14:textId="3078E26E" w:rsidR="008A1D13" w:rsidRDefault="008A1D13" w:rsidP="008A1D13"/>
    <w:p w14:paraId="0D17DA25" w14:textId="77777777" w:rsidR="00FD2186" w:rsidRDefault="008A1D13" w:rsidP="008A1D13">
      <w:pPr>
        <w:rPr>
          <w:i/>
          <w:iCs/>
        </w:rPr>
      </w:pPr>
      <w:r w:rsidRPr="00233731">
        <w:rPr>
          <w:i/>
          <w:iCs/>
        </w:rPr>
        <w:t xml:space="preserve">Exemple : Le positionnement durable amorcé par Lego se justifie par </w:t>
      </w:r>
      <w:r w:rsidR="00FD2186">
        <w:rPr>
          <w:i/>
          <w:iCs/>
        </w:rPr>
        <w:t>l’</w:t>
      </w:r>
      <w:r w:rsidRPr="00233731">
        <w:rPr>
          <w:i/>
          <w:iCs/>
        </w:rPr>
        <w:t xml:space="preserve">observation de son environnement : les français ont une tendance pour le plastique bashing. </w:t>
      </w:r>
    </w:p>
    <w:p w14:paraId="28936850" w14:textId="21C75127" w:rsidR="008A1D13" w:rsidRPr="00FD2186" w:rsidRDefault="008A1D13" w:rsidP="00FD2186">
      <w:pPr>
        <w:pStyle w:val="Paragraphedeliste"/>
        <w:numPr>
          <w:ilvl w:val="0"/>
          <w:numId w:val="41"/>
        </w:numPr>
        <w:rPr>
          <w:i/>
          <w:iCs/>
        </w:rPr>
      </w:pPr>
      <w:r w:rsidRPr="00FD2186">
        <w:rPr>
          <w:i/>
          <w:iCs/>
        </w:rPr>
        <w:t>Le positionnement fait écho à l’étude de marché.</w:t>
      </w:r>
    </w:p>
    <w:p w14:paraId="25BE963C" w14:textId="77777777" w:rsidR="008A1D13" w:rsidRDefault="008A1D13" w:rsidP="008A1D13">
      <w:pPr>
        <w:rPr>
          <w:i/>
          <w:iCs/>
        </w:rPr>
      </w:pPr>
    </w:p>
    <w:p w14:paraId="275EE36F" w14:textId="249E8473" w:rsidR="008A1D13" w:rsidRDefault="008A1D13" w:rsidP="008A1D13">
      <w:pPr>
        <w:rPr>
          <w:i/>
          <w:iCs/>
        </w:rPr>
      </w:pPr>
      <w:r w:rsidRPr="00233731">
        <w:rPr>
          <w:i/>
          <w:iCs/>
        </w:rPr>
        <w:t xml:space="preserve">Poursuivons </w:t>
      </w:r>
      <w:r w:rsidR="00FD2186">
        <w:rPr>
          <w:i/>
          <w:iCs/>
        </w:rPr>
        <w:t>avec cette entreprise..</w:t>
      </w:r>
      <w:r w:rsidRPr="00233731">
        <w:rPr>
          <w:i/>
          <w:iCs/>
        </w:rPr>
        <w:t xml:space="preserve">. </w:t>
      </w:r>
    </w:p>
    <w:p w14:paraId="6A25B387" w14:textId="77777777" w:rsidR="00FD2186" w:rsidRDefault="008A1D13" w:rsidP="008A1D13">
      <w:pPr>
        <w:rPr>
          <w:i/>
          <w:iCs/>
        </w:rPr>
      </w:pPr>
      <w:r w:rsidRPr="00233731">
        <w:rPr>
          <w:i/>
          <w:iCs/>
        </w:rPr>
        <w:t>Lego a choisi d</w:t>
      </w:r>
      <w:r>
        <w:rPr>
          <w:i/>
          <w:iCs/>
        </w:rPr>
        <w:t xml:space="preserve">’élargir </w:t>
      </w:r>
      <w:r w:rsidRPr="00233731">
        <w:rPr>
          <w:i/>
          <w:iCs/>
        </w:rPr>
        <w:t xml:space="preserve">sa cible car la perception des consommateurs </w:t>
      </w:r>
      <w:r>
        <w:rPr>
          <w:i/>
          <w:iCs/>
        </w:rPr>
        <w:t>n’</w:t>
      </w:r>
      <w:r w:rsidRPr="00233731">
        <w:rPr>
          <w:i/>
          <w:iCs/>
        </w:rPr>
        <w:t>était</w:t>
      </w:r>
      <w:r>
        <w:rPr>
          <w:i/>
          <w:iCs/>
        </w:rPr>
        <w:t xml:space="preserve"> pas celle souhaitée (</w:t>
      </w:r>
      <w:r w:rsidRPr="00233731">
        <w:rPr>
          <w:i/>
          <w:iCs/>
        </w:rPr>
        <w:t>celle de jouets destinés aux garçons</w:t>
      </w:r>
      <w:r>
        <w:rPr>
          <w:i/>
          <w:iCs/>
        </w:rPr>
        <w:t>)</w:t>
      </w:r>
      <w:r w:rsidRPr="00233731">
        <w:rPr>
          <w:i/>
          <w:iCs/>
        </w:rPr>
        <w:t>.</w:t>
      </w:r>
      <w:r>
        <w:rPr>
          <w:i/>
          <w:iCs/>
        </w:rPr>
        <w:t xml:space="preserve"> </w:t>
      </w:r>
    </w:p>
    <w:p w14:paraId="7E5924BF" w14:textId="34277E51" w:rsidR="008A1D13" w:rsidRPr="00233731" w:rsidRDefault="008A1D13" w:rsidP="00FD2186">
      <w:pPr>
        <w:pStyle w:val="Paragraphedeliste"/>
        <w:numPr>
          <w:ilvl w:val="0"/>
          <w:numId w:val="41"/>
        </w:numPr>
        <w:rPr>
          <w:i/>
          <w:iCs/>
        </w:rPr>
      </w:pPr>
      <w:r w:rsidRPr="00233731">
        <w:rPr>
          <w:i/>
          <w:iCs/>
        </w:rPr>
        <w:t>Le lien est fait entre l’étude de marché et son ciblage.</w:t>
      </w:r>
    </w:p>
    <w:p w14:paraId="6F24199F" w14:textId="77777777" w:rsidR="008A1D13" w:rsidRDefault="008A1D13" w:rsidP="008A1D13">
      <w:pPr>
        <w:rPr>
          <w:i/>
          <w:iCs/>
        </w:rPr>
      </w:pPr>
    </w:p>
    <w:p w14:paraId="3B3E5B96" w14:textId="625F5DB2" w:rsidR="00FD2186" w:rsidRDefault="008A1D13" w:rsidP="008A1D13">
      <w:pPr>
        <w:rPr>
          <w:i/>
          <w:iCs/>
        </w:rPr>
      </w:pPr>
      <w:r>
        <w:rPr>
          <w:i/>
          <w:iCs/>
        </w:rPr>
        <w:t xml:space="preserve">L’élargissement de la cible a conduit </w:t>
      </w:r>
      <w:r w:rsidRPr="00233731">
        <w:rPr>
          <w:i/>
          <w:iCs/>
        </w:rPr>
        <w:t xml:space="preserve">Lego </w:t>
      </w:r>
      <w:r w:rsidR="00FD2186">
        <w:rPr>
          <w:i/>
          <w:iCs/>
        </w:rPr>
        <w:t>à</w:t>
      </w:r>
      <w:r w:rsidRPr="00233731">
        <w:rPr>
          <w:i/>
          <w:iCs/>
        </w:rPr>
        <w:t xml:space="preserve"> lanc</w:t>
      </w:r>
      <w:r w:rsidR="00FD2186">
        <w:rPr>
          <w:i/>
          <w:iCs/>
        </w:rPr>
        <w:t>er</w:t>
      </w:r>
      <w:r w:rsidRPr="00233731">
        <w:rPr>
          <w:i/>
          <w:iCs/>
        </w:rPr>
        <w:t xml:space="preserve"> « Lego friends »</w:t>
      </w:r>
      <w:r w:rsidR="00FD2186">
        <w:rPr>
          <w:i/>
          <w:iCs/>
        </w:rPr>
        <w:t>.</w:t>
      </w:r>
      <w:r w:rsidRPr="00233731">
        <w:rPr>
          <w:i/>
          <w:iCs/>
        </w:rPr>
        <w:t xml:space="preserve"> </w:t>
      </w:r>
      <w:r w:rsidR="00FD2186">
        <w:rPr>
          <w:i/>
          <w:iCs/>
        </w:rPr>
        <w:t>C</w:t>
      </w:r>
      <w:r w:rsidRPr="00233731">
        <w:rPr>
          <w:i/>
          <w:iCs/>
        </w:rPr>
        <w:t>ette déclinaison « pour les filles », a modifié son ciblage et a gardé en tête les enseignements tirés de l’observation de son marché. En effet, les filles n’ont pas la même façon de jouer, elles s’identifient à leur personnage</w:t>
      </w:r>
      <w:r w:rsidR="00FD2186">
        <w:rPr>
          <w:i/>
          <w:iCs/>
        </w:rPr>
        <w:t xml:space="preserve"> et inventent des histoire (d’où « friends »)</w:t>
      </w:r>
      <w:r w:rsidRPr="00233731">
        <w:rPr>
          <w:i/>
          <w:iCs/>
        </w:rPr>
        <w:t xml:space="preserve">. </w:t>
      </w:r>
    </w:p>
    <w:p w14:paraId="1155A8E8" w14:textId="14363493" w:rsidR="008A1D13" w:rsidRPr="00FD2186" w:rsidRDefault="008A1D13" w:rsidP="00FD2186">
      <w:pPr>
        <w:pStyle w:val="Paragraphedeliste"/>
        <w:numPr>
          <w:ilvl w:val="0"/>
          <w:numId w:val="41"/>
        </w:numPr>
        <w:rPr>
          <w:i/>
          <w:iCs/>
        </w:rPr>
      </w:pPr>
      <w:r w:rsidRPr="00FD2186">
        <w:rPr>
          <w:i/>
          <w:iCs/>
        </w:rPr>
        <w:t>Le lien entre le ciblage</w:t>
      </w:r>
      <w:r w:rsidR="00FD2186">
        <w:rPr>
          <w:i/>
          <w:iCs/>
        </w:rPr>
        <w:t xml:space="preserve">, </w:t>
      </w:r>
      <w:r w:rsidRPr="00FD2186">
        <w:rPr>
          <w:i/>
          <w:iCs/>
        </w:rPr>
        <w:t>le marché</w:t>
      </w:r>
      <w:r w:rsidR="00FD2186">
        <w:rPr>
          <w:i/>
          <w:iCs/>
        </w:rPr>
        <w:t xml:space="preserve"> et le plan de marchéage (choix de la marque) </w:t>
      </w:r>
      <w:r w:rsidRPr="00FD2186">
        <w:rPr>
          <w:i/>
          <w:iCs/>
        </w:rPr>
        <w:t>est encore facile à percevoir.</w:t>
      </w:r>
    </w:p>
    <w:p w14:paraId="075A1624" w14:textId="77777777" w:rsidR="008A1D13" w:rsidRDefault="008A1D13" w:rsidP="008A1D13">
      <w:pPr>
        <w:rPr>
          <w:i/>
          <w:iCs/>
        </w:rPr>
      </w:pPr>
    </w:p>
    <w:p w14:paraId="46C2B253" w14:textId="451B0913" w:rsidR="008A1D13" w:rsidRDefault="008A1D13" w:rsidP="008A1D13">
      <w:pPr>
        <w:rPr>
          <w:i/>
          <w:iCs/>
        </w:rPr>
      </w:pPr>
      <w:r w:rsidRPr="00233731">
        <w:rPr>
          <w:i/>
          <w:iCs/>
        </w:rPr>
        <w:t xml:space="preserve">Enfin, lorsqu’il a fallu créer les sets destinés aux petites filles, il </w:t>
      </w:r>
      <w:r w:rsidR="00FD2186">
        <w:rPr>
          <w:i/>
          <w:iCs/>
        </w:rPr>
        <w:t xml:space="preserve">n’apparaissait </w:t>
      </w:r>
      <w:r w:rsidRPr="00233731">
        <w:rPr>
          <w:i/>
          <w:iCs/>
        </w:rPr>
        <w:t>pas suffisant de mettre des cheveux longs aux figurines</w:t>
      </w:r>
      <w:r w:rsidR="00FD2186">
        <w:rPr>
          <w:i/>
          <w:iCs/>
        </w:rPr>
        <w:t> -</w:t>
      </w:r>
      <w:r>
        <w:rPr>
          <w:i/>
          <w:iCs/>
        </w:rPr>
        <w:t xml:space="preserve"> </w:t>
      </w:r>
      <w:r w:rsidR="00FD2186">
        <w:rPr>
          <w:i/>
          <w:iCs/>
        </w:rPr>
        <w:t>i</w:t>
      </w:r>
      <w:r>
        <w:rPr>
          <w:i/>
          <w:iCs/>
        </w:rPr>
        <w:t xml:space="preserve">l aurait été </w:t>
      </w:r>
      <w:r w:rsidRPr="00233731">
        <w:rPr>
          <w:i/>
          <w:iCs/>
        </w:rPr>
        <w:t>difficile pour une petite fille de s’identifier à une figurine raide sans style !)</w:t>
      </w:r>
      <w:r>
        <w:rPr>
          <w:i/>
          <w:iCs/>
        </w:rPr>
        <w:t>.</w:t>
      </w:r>
    </w:p>
    <w:p w14:paraId="3DB02CF8" w14:textId="09BABF37" w:rsidR="008A1D13" w:rsidRPr="00233731" w:rsidRDefault="008A1D13" w:rsidP="008A1D13">
      <w:pPr>
        <w:rPr>
          <w:i/>
          <w:iCs/>
        </w:rPr>
      </w:pPr>
      <w:r>
        <w:rPr>
          <w:i/>
          <w:iCs/>
        </w:rPr>
        <w:t>A l’intérieur même du plan de marchéage, les liens sont à observer. Liens entre la construction du message publicitaire et la cible…</w:t>
      </w:r>
    </w:p>
    <w:p w14:paraId="0080C7A7" w14:textId="77777777" w:rsidR="008A1D13" w:rsidRPr="008A1D13" w:rsidRDefault="008A1D13" w:rsidP="008A1D13"/>
    <w:p w14:paraId="3676CE04" w14:textId="77777777" w:rsidR="008A1D13" w:rsidRDefault="008A1D13" w:rsidP="002840E6">
      <w:pPr>
        <w:pStyle w:val="titrepartie"/>
        <w:rPr>
          <w:rFonts w:eastAsia="Arial"/>
        </w:rPr>
      </w:pPr>
    </w:p>
    <w:p w14:paraId="0D59DCB5" w14:textId="78E9A549" w:rsidR="002840E6" w:rsidRDefault="002840E6" w:rsidP="002840E6">
      <w:pPr>
        <w:pStyle w:val="titrepartie"/>
        <w:rPr>
          <w:rFonts w:eastAsia="Arial"/>
        </w:rPr>
      </w:pPr>
      <w:r w:rsidRPr="00FD75F9">
        <w:rPr>
          <w:rFonts w:eastAsia="Arial"/>
        </w:rPr>
        <w:t>Repères bibliographiques et sitographies </w:t>
      </w:r>
    </w:p>
    <w:p w14:paraId="4B74B929" w14:textId="77777777" w:rsidR="002840E6" w:rsidRDefault="002840E6" w:rsidP="002840E6">
      <w:pPr>
        <w:textDirection w:val="btLr"/>
        <w:rPr>
          <w:rFonts w:asciiTheme="majorHAnsi" w:eastAsia="Arial" w:hAnsiTheme="majorHAnsi" w:cstheme="majorHAnsi"/>
          <w:color w:val="000000"/>
          <w:sz w:val="18"/>
          <w:szCs w:val="18"/>
        </w:rPr>
      </w:pPr>
    </w:p>
    <w:p w14:paraId="57F03694" w14:textId="77777777" w:rsidR="002840E6" w:rsidRPr="002840E6" w:rsidRDefault="00BE1E4D" w:rsidP="002840E6">
      <w:pPr>
        <w:textDirection w:val="btLr"/>
      </w:pPr>
      <w:hyperlink r:id="rId9" w:history="1">
        <w:r w:rsidR="002840E6" w:rsidRPr="002840E6">
          <w:t>https://www.hrimag.com/Les-4-principales-etapes-de-la-demarche-marketing-selon-Philip-Kotler</w:t>
        </w:r>
      </w:hyperlink>
    </w:p>
    <w:p w14:paraId="5B56AF54" w14:textId="0FAE0992" w:rsidR="002840E6" w:rsidRPr="002840E6" w:rsidRDefault="00BE1E4D" w:rsidP="002840E6">
      <w:pPr>
        <w:textDirection w:val="btLr"/>
      </w:pPr>
      <w:hyperlink r:id="rId10" w:history="1">
        <w:r w:rsidR="002840E6" w:rsidRPr="002840E6">
          <w:t>https://www.succes-marketing.com/matrice-ansoff</w:t>
        </w:r>
      </w:hyperlink>
    </w:p>
    <w:sectPr w:rsidR="002840E6" w:rsidRPr="002840E6" w:rsidSect="0065383A">
      <w:footerReference w:type="default" r:id="rId11"/>
      <w:pgSz w:w="11906" w:h="16838" w:code="9"/>
      <w:pgMar w:top="1134" w:right="1418" w:bottom="1134" w:left="1418" w:header="709"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7E29C1" w14:textId="77777777" w:rsidR="00BE1E4D" w:rsidRDefault="00BE1E4D">
      <w:r>
        <w:separator/>
      </w:r>
    </w:p>
  </w:endnote>
  <w:endnote w:type="continuationSeparator" w:id="0">
    <w:p w14:paraId="0BC1D46D" w14:textId="77777777" w:rsidR="00BE1E4D" w:rsidRDefault="00BE1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6997D8" w14:textId="1DEB04F7" w:rsidR="00D34E9A" w:rsidRPr="000A5208" w:rsidRDefault="0033454D" w:rsidP="001976C5">
    <w:pPr>
      <w:pStyle w:val="Pieddepage"/>
      <w:pBdr>
        <w:top w:val="single" w:sz="4" w:space="1" w:color="auto"/>
      </w:pBdr>
      <w:tabs>
        <w:tab w:val="clear" w:pos="4536"/>
        <w:tab w:val="center" w:pos="5103"/>
      </w:tabs>
    </w:pPr>
    <w:r>
      <w:rPr>
        <w:noProof/>
      </w:rPr>
      <w:drawing>
        <wp:anchor distT="0" distB="0" distL="114300" distR="114300" simplePos="0" relativeHeight="251663872" behindDoc="0" locked="0" layoutInCell="1" allowOverlap="1" wp14:anchorId="3ADE4EC5" wp14:editId="7D80AB96">
          <wp:simplePos x="0" y="0"/>
          <wp:positionH relativeFrom="column">
            <wp:posOffset>2196190</wp:posOffset>
          </wp:positionH>
          <wp:positionV relativeFrom="paragraph">
            <wp:posOffset>17989</wp:posOffset>
          </wp:positionV>
          <wp:extent cx="465446" cy="170597"/>
          <wp:effectExtent l="19050" t="0" r="0" b="0"/>
          <wp:wrapNone/>
          <wp:docPr id="1" name="Image 0" descr="licen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cence.png"/>
                  <pic:cNvPicPr/>
                </pic:nvPicPr>
                <pic:blipFill>
                  <a:blip r:embed="rId1"/>
                  <a:stretch>
                    <a:fillRect/>
                  </a:stretch>
                </pic:blipFill>
                <pic:spPr>
                  <a:xfrm>
                    <a:off x="0" y="0"/>
                    <a:ext cx="465446" cy="170597"/>
                  </a:xfrm>
                  <a:prstGeom prst="rect">
                    <a:avLst/>
                  </a:prstGeom>
                </pic:spPr>
              </pic:pic>
            </a:graphicData>
          </a:graphic>
        </wp:anchor>
      </w:drawing>
    </w:r>
    <w:r w:rsidR="00D34E9A" w:rsidRPr="00A3193E">
      <w:t>http://</w:t>
    </w:r>
    <w:r w:rsidR="00D34E9A">
      <w:t>www.reseaucerta</w:t>
    </w:r>
    <w:r w:rsidR="00D34E9A" w:rsidRPr="00A3193E">
      <w:t>.</w:t>
    </w:r>
    <w:r w:rsidR="00D34E9A">
      <w:t>org</w:t>
    </w:r>
    <w:r w:rsidR="00D34E9A">
      <w:tab/>
    </w:r>
    <w:r w:rsidR="00DC51D4">
      <w:t>juin</w:t>
    </w:r>
    <w:r w:rsidR="00D34E9A">
      <w:t xml:space="preserve"> </w:t>
    </w:r>
    <w:r w:rsidR="00DC51D4">
      <w:t>2020</w:t>
    </w:r>
    <w:r w:rsidR="00D34E9A">
      <w:t xml:space="preserve"> – v1.0</w:t>
    </w:r>
    <w:r w:rsidR="00D34E9A">
      <w:tab/>
    </w:r>
    <w:r w:rsidR="00D34E9A" w:rsidRPr="003F7A48">
      <w:t xml:space="preserve">Page </w:t>
    </w:r>
    <w:r w:rsidR="00C446C2" w:rsidRPr="003F7A48">
      <w:rPr>
        <w:rStyle w:val="Numrodepage"/>
      </w:rPr>
      <w:fldChar w:fldCharType="begin"/>
    </w:r>
    <w:r w:rsidR="00D34E9A" w:rsidRPr="003F7A48">
      <w:rPr>
        <w:rStyle w:val="Numrodepage"/>
      </w:rPr>
      <w:instrText xml:space="preserve"> PAGE </w:instrText>
    </w:r>
    <w:r w:rsidR="00C446C2" w:rsidRPr="003F7A48">
      <w:rPr>
        <w:rStyle w:val="Numrodepage"/>
      </w:rPr>
      <w:fldChar w:fldCharType="separate"/>
    </w:r>
    <w:r w:rsidR="00C50025">
      <w:rPr>
        <w:rStyle w:val="Numrodepage"/>
        <w:noProof/>
      </w:rPr>
      <w:t>4</w:t>
    </w:r>
    <w:r w:rsidR="00C446C2" w:rsidRPr="003F7A48">
      <w:rPr>
        <w:rStyle w:val="Numrodepage"/>
      </w:rPr>
      <w:fldChar w:fldCharType="end"/>
    </w:r>
    <w:r w:rsidR="00D34E9A" w:rsidRPr="003F7A48">
      <w:rPr>
        <w:rStyle w:val="Numrodepage"/>
      </w:rPr>
      <w:t>/</w:t>
    </w:r>
    <w:r w:rsidR="00C446C2" w:rsidRPr="003F7A48">
      <w:rPr>
        <w:rStyle w:val="Numrodepage"/>
      </w:rPr>
      <w:fldChar w:fldCharType="begin"/>
    </w:r>
    <w:r w:rsidR="00D34E9A" w:rsidRPr="003F7A48">
      <w:rPr>
        <w:rStyle w:val="Numrodepage"/>
      </w:rPr>
      <w:instrText xml:space="preserve"> NUMPAGES </w:instrText>
    </w:r>
    <w:r w:rsidR="00C446C2" w:rsidRPr="003F7A48">
      <w:rPr>
        <w:rStyle w:val="Numrodepage"/>
      </w:rPr>
      <w:fldChar w:fldCharType="separate"/>
    </w:r>
    <w:r w:rsidR="00C50025">
      <w:rPr>
        <w:rStyle w:val="Numrodepage"/>
        <w:noProof/>
      </w:rPr>
      <w:t>4</w:t>
    </w:r>
    <w:r w:rsidR="00C446C2" w:rsidRPr="003F7A48">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1D23DE" w14:textId="77777777" w:rsidR="00BE1E4D" w:rsidRDefault="00BE1E4D">
      <w:r>
        <w:separator/>
      </w:r>
    </w:p>
  </w:footnote>
  <w:footnote w:type="continuationSeparator" w:id="0">
    <w:p w14:paraId="4CDE1BA9" w14:textId="77777777" w:rsidR="00BE1E4D" w:rsidRDefault="00BE1E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4700A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DCA18A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44E8C2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E9AF55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FFA26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0000000C"/>
    <w:multiLevelType w:val="singleLevel"/>
    <w:tmpl w:val="0000000C"/>
    <w:name w:val="WW8Num17"/>
    <w:lvl w:ilvl="0">
      <w:start w:val="1"/>
      <w:numFmt w:val="bullet"/>
      <w:lvlText w:val=""/>
      <w:lvlJc w:val="left"/>
      <w:pPr>
        <w:tabs>
          <w:tab w:val="num" w:pos="397"/>
        </w:tabs>
        <w:ind w:left="397" w:hanging="397"/>
      </w:pPr>
      <w:rPr>
        <w:rFonts w:ascii="Wingdings" w:hAnsi="Wingdings" w:cs="Wingdings" w:hint="default"/>
        <w:sz w:val="24"/>
        <w:szCs w:val="24"/>
      </w:rPr>
    </w:lvl>
  </w:abstractNum>
  <w:abstractNum w:abstractNumId="6" w15:restartNumberingAfterBreak="0">
    <w:nsid w:val="00000010"/>
    <w:multiLevelType w:val="singleLevel"/>
    <w:tmpl w:val="160C2A4E"/>
    <w:name w:val="WW8Num24"/>
    <w:lvl w:ilvl="0">
      <w:start w:val="1"/>
      <w:numFmt w:val="decimal"/>
      <w:lvlText w:val="Travail à faire %1"/>
      <w:lvlJc w:val="left"/>
      <w:pPr>
        <w:tabs>
          <w:tab w:val="num" w:pos="851"/>
        </w:tabs>
        <w:ind w:left="2098" w:hanging="2098"/>
      </w:pPr>
      <w:rPr>
        <w:rFonts w:hint="default"/>
        <w:b/>
        <w:i w:val="0"/>
        <w:sz w:val="24"/>
        <w:szCs w:val="24"/>
      </w:rPr>
    </w:lvl>
  </w:abstractNum>
  <w:abstractNum w:abstractNumId="7" w15:restartNumberingAfterBreak="0">
    <w:nsid w:val="00000011"/>
    <w:multiLevelType w:val="singleLevel"/>
    <w:tmpl w:val="00000011"/>
    <w:name w:val="WW8Num25"/>
    <w:lvl w:ilvl="0">
      <w:start w:val="1"/>
      <w:numFmt w:val="decimal"/>
      <w:lvlText w:val="Q%1."/>
      <w:lvlJc w:val="left"/>
      <w:pPr>
        <w:tabs>
          <w:tab w:val="num" w:pos="851"/>
        </w:tabs>
        <w:ind w:left="851" w:hanging="491"/>
      </w:pPr>
      <w:rPr>
        <w:rFonts w:hint="default"/>
        <w:b/>
        <w:i w:val="0"/>
        <w:sz w:val="22"/>
        <w:szCs w:val="22"/>
      </w:rPr>
    </w:lvl>
  </w:abstractNum>
  <w:abstractNum w:abstractNumId="8" w15:restartNumberingAfterBreak="0">
    <w:nsid w:val="00000013"/>
    <w:multiLevelType w:val="singleLevel"/>
    <w:tmpl w:val="00000013"/>
    <w:name w:val="WW8Num27"/>
    <w:lvl w:ilvl="0">
      <w:start w:val="1"/>
      <w:numFmt w:val="bullet"/>
      <w:lvlText w:val=""/>
      <w:lvlJc w:val="left"/>
      <w:pPr>
        <w:tabs>
          <w:tab w:val="num" w:pos="720"/>
        </w:tabs>
        <w:ind w:left="720" w:hanging="360"/>
      </w:pPr>
      <w:rPr>
        <w:rFonts w:ascii="Wingdings" w:hAnsi="Wingdings" w:cs="Wingdings" w:hint="default"/>
      </w:rPr>
    </w:lvl>
  </w:abstractNum>
  <w:abstractNum w:abstractNumId="9" w15:restartNumberingAfterBreak="0">
    <w:nsid w:val="05F651DA"/>
    <w:multiLevelType w:val="hybridMultilevel"/>
    <w:tmpl w:val="B03219B6"/>
    <w:lvl w:ilvl="0" w:tplc="4E1600D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0A9606C"/>
    <w:multiLevelType w:val="hybridMultilevel"/>
    <w:tmpl w:val="271E2A28"/>
    <w:lvl w:ilvl="0" w:tplc="69A2D8B4">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2E0B97"/>
    <w:multiLevelType w:val="multilevel"/>
    <w:tmpl w:val="DDD48734"/>
    <w:styleLink w:val="ListeCert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Arial" w:hAnsi="Arial" w:hint="default"/>
      </w:rPr>
    </w:lvl>
    <w:lvl w:ilvl="2">
      <w:start w:val="1"/>
      <w:numFmt w:val="bullet"/>
      <w:lvlText w:val="○"/>
      <w:lvlJc w:val="left"/>
      <w:pPr>
        <w:ind w:left="1080" w:hanging="360"/>
      </w:pPr>
      <w:rPr>
        <w:rFonts w:ascii="Arial" w:hAnsi="Arial" w:hint="default"/>
      </w:rPr>
    </w:lvl>
    <w:lvl w:ilvl="3">
      <w:start w:val="1"/>
      <w:numFmt w:val="bullet"/>
      <w:lvlText w:val="-"/>
      <w:lvlJc w:val="left"/>
      <w:pPr>
        <w:ind w:left="1440" w:hanging="360"/>
      </w:pPr>
      <w:rPr>
        <w:rFonts w:ascii="Arial" w:hAnsi="Aria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1B2E596D"/>
    <w:multiLevelType w:val="hybridMultilevel"/>
    <w:tmpl w:val="217CDCC0"/>
    <w:lvl w:ilvl="0" w:tplc="CD0E0CB0">
      <w:numFmt w:val="bullet"/>
      <w:lvlText w:val=""/>
      <w:lvlJc w:val="left"/>
      <w:pPr>
        <w:ind w:left="720" w:hanging="360"/>
      </w:pPr>
      <w:rPr>
        <w:rFonts w:ascii="Wingdings" w:eastAsia="Calibr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B525A43"/>
    <w:multiLevelType w:val="multilevel"/>
    <w:tmpl w:val="DDD48734"/>
    <w:numStyleLink w:val="ListeCerta"/>
  </w:abstractNum>
  <w:abstractNum w:abstractNumId="14" w15:restartNumberingAfterBreak="0">
    <w:nsid w:val="1E5A1ED1"/>
    <w:multiLevelType w:val="multilevel"/>
    <w:tmpl w:val="DDD48734"/>
    <w:numStyleLink w:val="ListeCerta"/>
  </w:abstractNum>
  <w:abstractNum w:abstractNumId="15" w15:restartNumberingAfterBreak="0">
    <w:nsid w:val="1EBC41D6"/>
    <w:multiLevelType w:val="hybridMultilevel"/>
    <w:tmpl w:val="CA98AE54"/>
    <w:lvl w:ilvl="0" w:tplc="040C0001">
      <w:start w:val="1"/>
      <w:numFmt w:val="bullet"/>
      <w:lvlText w:val=""/>
      <w:lvlJc w:val="left"/>
      <w:pPr>
        <w:ind w:left="2520" w:hanging="360"/>
      </w:pPr>
      <w:rPr>
        <w:rFonts w:ascii="Symbol" w:hAnsi="Symbol" w:hint="default"/>
      </w:rPr>
    </w:lvl>
    <w:lvl w:ilvl="1" w:tplc="040C0003" w:tentative="1">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16" w15:restartNumberingAfterBreak="0">
    <w:nsid w:val="1FF51FED"/>
    <w:multiLevelType w:val="hybridMultilevel"/>
    <w:tmpl w:val="CE3C785E"/>
    <w:lvl w:ilvl="0" w:tplc="2A602612">
      <w:numFmt w:val="bullet"/>
      <w:lvlText w:val=""/>
      <w:lvlJc w:val="left"/>
      <w:pPr>
        <w:ind w:left="720" w:hanging="360"/>
      </w:pPr>
      <w:rPr>
        <w:rFonts w:ascii="Wingdings" w:eastAsia="Times New Roman"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1795FEE"/>
    <w:multiLevelType w:val="hybridMultilevel"/>
    <w:tmpl w:val="89E459EA"/>
    <w:lvl w:ilvl="0" w:tplc="4E1600D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5A6198E"/>
    <w:multiLevelType w:val="multilevel"/>
    <w:tmpl w:val="5FDCEE8C"/>
    <w:numStyleLink w:val="ListeCertamanipulation"/>
  </w:abstractNum>
  <w:abstractNum w:abstractNumId="19" w15:restartNumberingAfterBreak="0">
    <w:nsid w:val="25FC745A"/>
    <w:multiLevelType w:val="multilevel"/>
    <w:tmpl w:val="6EBE12A6"/>
    <w:name w:val="puce standard"/>
    <w:lvl w:ilvl="0">
      <w:start w:val="1"/>
      <w:numFmt w:val="bullet"/>
      <w:pStyle w:val="Listepuces"/>
      <w:lvlText w:val=""/>
      <w:lvlJc w:val="left"/>
      <w:pPr>
        <w:ind w:left="360" w:hanging="360"/>
      </w:pPr>
      <w:rPr>
        <w:rFonts w:ascii="Wingdings" w:hAnsi="Wingdings" w:hint="default"/>
      </w:rPr>
    </w:lvl>
    <w:lvl w:ilvl="1">
      <w:start w:val="1"/>
      <w:numFmt w:val="bullet"/>
      <w:pStyle w:val="Listepuces2"/>
      <w:lvlText w:val=""/>
      <w:lvlJc w:val="left"/>
      <w:pPr>
        <w:tabs>
          <w:tab w:val="num" w:pos="720"/>
        </w:tabs>
        <w:ind w:left="720" w:hanging="360"/>
      </w:pPr>
      <w:rPr>
        <w:rFonts w:ascii="Symbol" w:hAnsi="Symbol" w:hint="default"/>
      </w:rPr>
    </w:lvl>
    <w:lvl w:ilvl="2">
      <w:start w:val="1"/>
      <w:numFmt w:val="bullet"/>
      <w:pStyle w:val="Listepuces3"/>
      <w:lvlText w:val="o"/>
      <w:lvlJc w:val="left"/>
      <w:pPr>
        <w:tabs>
          <w:tab w:val="num" w:pos="1080"/>
        </w:tabs>
        <w:ind w:left="1080" w:hanging="360"/>
      </w:pPr>
      <w:rPr>
        <w:rFonts w:ascii="Courier New" w:hAnsi="Courier New" w:hint="default"/>
      </w:rPr>
    </w:lvl>
    <w:lvl w:ilvl="3">
      <w:start w:val="1"/>
      <w:numFmt w:val="bullet"/>
      <w:pStyle w:val="Listepuces4"/>
      <w:lvlText w:val="-"/>
      <w:lvlJc w:val="left"/>
      <w:pPr>
        <w:tabs>
          <w:tab w:val="num" w:pos="1440"/>
        </w:tabs>
        <w:ind w:left="1440" w:hanging="360"/>
      </w:pPr>
      <w:rPr>
        <w:rFonts w:ascii="Courier New" w:hAnsi="Courier New" w:hint="default"/>
      </w:rPr>
    </w:lvl>
    <w:lvl w:ilvl="4">
      <w:start w:val="1"/>
      <w:numFmt w:val="bullet"/>
      <w:lvlText w:val="-"/>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26C5079C"/>
    <w:multiLevelType w:val="multilevel"/>
    <w:tmpl w:val="5FDCEE8C"/>
    <w:styleLink w:val="ListeCertamanipulation"/>
    <w:lvl w:ilvl="0">
      <w:start w:val="1"/>
      <w:numFmt w:val="bullet"/>
      <w:lvlText w:val=""/>
      <w:lvlJc w:val="left"/>
      <w:pPr>
        <w:tabs>
          <w:tab w:val="num" w:pos="397"/>
        </w:tabs>
        <w:ind w:left="397" w:hanging="397"/>
      </w:pPr>
      <w:rPr>
        <w:rFonts w:ascii="Wingdings" w:hAnsi="Wingdings" w:cs="Wingdings" w:hint="default"/>
        <w:sz w:val="24"/>
        <w:szCs w:val="24"/>
      </w:rPr>
    </w:lvl>
    <w:lvl w:ilvl="1">
      <w:start w:val="1"/>
      <w:numFmt w:val="bullet"/>
      <w:lvlText w:val=""/>
      <w:lvlJc w:val="left"/>
      <w:pPr>
        <w:tabs>
          <w:tab w:val="num" w:pos="1800"/>
        </w:tabs>
        <w:ind w:left="1800" w:hanging="720"/>
      </w:pPr>
      <w:rPr>
        <w:rFonts w:ascii="Wingdings" w:hAnsi="Wingdings" w:hint="default"/>
        <w:sz w:val="22"/>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7354E6B"/>
    <w:multiLevelType w:val="multilevel"/>
    <w:tmpl w:val="F8CA13F4"/>
    <w:name w:val="liste perso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15:restartNumberingAfterBreak="0">
    <w:nsid w:val="29124BE0"/>
    <w:multiLevelType w:val="multilevel"/>
    <w:tmpl w:val="6F14DDB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upperRoman"/>
      <w:pStyle w:val="Titre4"/>
      <w:lvlText w:val="%4"/>
      <w:lvlJc w:val="left"/>
      <w:pPr>
        <w:tabs>
          <w:tab w:val="num" w:pos="680"/>
        </w:tabs>
        <w:ind w:left="680" w:hanging="680"/>
      </w:pPr>
      <w:rPr>
        <w:rFonts w:hint="default"/>
      </w:rPr>
    </w:lvl>
    <w:lvl w:ilvl="4">
      <w:start w:val="1"/>
      <w:numFmt w:val="decimal"/>
      <w:pStyle w:val="Titre5"/>
      <w:lvlText w:val="%5"/>
      <w:lvlJc w:val="left"/>
      <w:pPr>
        <w:tabs>
          <w:tab w:val="num" w:pos="1021"/>
        </w:tabs>
        <w:ind w:left="1021" w:hanging="681"/>
      </w:pPr>
      <w:rPr>
        <w:rFonts w:hint="default"/>
      </w:rPr>
    </w:lvl>
    <w:lvl w:ilvl="5">
      <w:start w:val="1"/>
      <w:numFmt w:val="decimal"/>
      <w:pStyle w:val="Titre6"/>
      <w:lvlText w:val="%5.%6"/>
      <w:lvlJc w:val="left"/>
      <w:pPr>
        <w:tabs>
          <w:tab w:val="num" w:pos="1361"/>
        </w:tabs>
        <w:ind w:left="1361" w:hanging="681"/>
      </w:pPr>
      <w:rPr>
        <w:rFonts w:hint="default"/>
      </w:rPr>
    </w:lvl>
    <w:lvl w:ilvl="6">
      <w:start w:val="1"/>
      <w:numFmt w:val="decimal"/>
      <w:pStyle w:val="Titre7"/>
      <w:lvlText w:val="%5.%6.%7"/>
      <w:lvlJc w:val="left"/>
      <w:pPr>
        <w:tabs>
          <w:tab w:val="num" w:pos="851"/>
        </w:tabs>
        <w:ind w:left="851" w:hanging="851"/>
      </w:pPr>
      <w:rPr>
        <w:rFonts w:hint="default"/>
      </w:rPr>
    </w:lvl>
    <w:lvl w:ilvl="7">
      <w:start w:val="1"/>
      <w:numFmt w:val="decimal"/>
      <w:pStyle w:val="Titre8"/>
      <w:lvlText w:val="%5.%6.%7.%8"/>
      <w:lvlJc w:val="left"/>
      <w:pPr>
        <w:tabs>
          <w:tab w:val="num" w:pos="1021"/>
        </w:tabs>
        <w:ind w:left="1021" w:hanging="1021"/>
      </w:pPr>
      <w:rPr>
        <w:rFonts w:hint="default"/>
      </w:rPr>
    </w:lvl>
    <w:lvl w:ilvl="8">
      <w:start w:val="1"/>
      <w:numFmt w:val="none"/>
      <w:pStyle w:val="Titre9"/>
      <w:lvlText w:val=""/>
      <w:lvlJc w:val="left"/>
      <w:pPr>
        <w:tabs>
          <w:tab w:val="num" w:pos="0"/>
        </w:tabs>
        <w:ind w:left="0" w:firstLine="0"/>
      </w:pPr>
      <w:rPr>
        <w:rFonts w:hint="default"/>
      </w:rPr>
    </w:lvl>
  </w:abstractNum>
  <w:abstractNum w:abstractNumId="23" w15:restartNumberingAfterBreak="0">
    <w:nsid w:val="29AE3220"/>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2A605188"/>
    <w:multiLevelType w:val="hybridMultilevel"/>
    <w:tmpl w:val="3512655E"/>
    <w:lvl w:ilvl="0" w:tplc="4E125676">
      <w:start w:val="1"/>
      <w:numFmt w:val="decimal"/>
      <w:pStyle w:val="Listenumros"/>
      <w:lvlText w:val="%1."/>
      <w:lvlJc w:val="left"/>
      <w:pPr>
        <w:tabs>
          <w:tab w:val="num" w:pos="360"/>
        </w:tabs>
        <w:ind w:left="360" w:hanging="360"/>
      </w:pPr>
      <w:rPr>
        <w:rFonts w:cs="Times New Roman" w:hint="default"/>
      </w:rPr>
    </w:lvl>
    <w:lvl w:ilvl="1" w:tplc="040C000F">
      <w:start w:val="1"/>
      <w:numFmt w:val="decimal"/>
      <w:lvlText w:val="%2."/>
      <w:lvlJc w:val="left"/>
      <w:pPr>
        <w:tabs>
          <w:tab w:val="num" w:pos="1080"/>
        </w:tabs>
        <w:ind w:left="1080" w:hanging="360"/>
      </w:pPr>
      <w:rPr>
        <w:rFonts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2BFB7E2C"/>
    <w:multiLevelType w:val="multilevel"/>
    <w:tmpl w:val="52C85A08"/>
    <w:numStyleLink w:val="ListeCertaTAF"/>
  </w:abstractNum>
  <w:abstractNum w:abstractNumId="26" w15:restartNumberingAfterBreak="0">
    <w:nsid w:val="2C0878CE"/>
    <w:multiLevelType w:val="multilevel"/>
    <w:tmpl w:val="7DFEF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E9252BF"/>
    <w:multiLevelType w:val="multilevel"/>
    <w:tmpl w:val="F8CA13F4"/>
    <w:name w:val="liste perso1222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3305067C"/>
    <w:multiLevelType w:val="multilevel"/>
    <w:tmpl w:val="28A6D4FE"/>
    <w:name w:val="puce cert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43A5157"/>
    <w:multiLevelType w:val="multilevel"/>
    <w:tmpl w:val="6DCED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35FA710C"/>
    <w:multiLevelType w:val="multilevel"/>
    <w:tmpl w:val="DDD48734"/>
    <w:numStyleLink w:val="ListeCerta"/>
  </w:abstractNum>
  <w:abstractNum w:abstractNumId="31" w15:restartNumberingAfterBreak="0">
    <w:nsid w:val="39D43EDC"/>
    <w:multiLevelType w:val="multilevel"/>
    <w:tmpl w:val="DDD48734"/>
    <w:numStyleLink w:val="ListeCerta"/>
  </w:abstractNum>
  <w:abstractNum w:abstractNumId="32" w15:restartNumberingAfterBreak="0">
    <w:nsid w:val="42C94816"/>
    <w:multiLevelType w:val="multilevel"/>
    <w:tmpl w:val="DDD48734"/>
    <w:numStyleLink w:val="ListeCerta"/>
  </w:abstractNum>
  <w:abstractNum w:abstractNumId="33" w15:restartNumberingAfterBreak="0">
    <w:nsid w:val="436F3217"/>
    <w:multiLevelType w:val="multilevel"/>
    <w:tmpl w:val="52C85A08"/>
    <w:styleLink w:val="ListeCertaTAF"/>
    <w:lvl w:ilvl="0">
      <w:start w:val="1"/>
      <w:numFmt w:val="decimal"/>
      <w:lvlText w:val="Travail à faire %1"/>
      <w:lvlJc w:val="left"/>
      <w:pPr>
        <w:tabs>
          <w:tab w:val="num" w:pos="851"/>
        </w:tabs>
        <w:ind w:left="2098" w:hanging="2098"/>
      </w:pPr>
      <w:rPr>
        <w:rFonts w:hint="default"/>
        <w:b/>
        <w:i w:val="0"/>
        <w:sz w:val="24"/>
        <w:szCs w:val="24"/>
      </w:rPr>
    </w:lvl>
    <w:lvl w:ilvl="1">
      <w:start w:val="1"/>
      <w:numFmt w:val="decimal"/>
      <w:lvlText w:val="Q%2."/>
      <w:lvlJc w:val="left"/>
      <w:pPr>
        <w:tabs>
          <w:tab w:val="num" w:pos="1134"/>
        </w:tabs>
        <w:ind w:left="1134" w:hanging="567"/>
      </w:pPr>
      <w:rPr>
        <w:rFonts w:hint="default"/>
      </w:r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44093DA0"/>
    <w:multiLevelType w:val="multilevel"/>
    <w:tmpl w:val="52C85A08"/>
    <w:numStyleLink w:val="ListeCertaTAF"/>
  </w:abstractNum>
  <w:abstractNum w:abstractNumId="35" w15:restartNumberingAfterBreak="0">
    <w:nsid w:val="4E14148A"/>
    <w:multiLevelType w:val="hybridMultilevel"/>
    <w:tmpl w:val="37B471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22A64FA"/>
    <w:multiLevelType w:val="hybridMultilevel"/>
    <w:tmpl w:val="E252E3A4"/>
    <w:name w:val="WW8Num242"/>
    <w:lvl w:ilvl="0" w:tplc="160C2A4E">
      <w:start w:val="1"/>
      <w:numFmt w:val="decimal"/>
      <w:lvlText w:val="Travail à faire %1"/>
      <w:lvlJc w:val="left"/>
      <w:pPr>
        <w:tabs>
          <w:tab w:val="num" w:pos="851"/>
        </w:tabs>
        <w:ind w:left="2098" w:hanging="2098"/>
      </w:pPr>
      <w:rPr>
        <w:rFonts w:hint="default"/>
        <w:b/>
        <w:i w:val="0"/>
        <w:sz w:val="24"/>
        <w:szCs w:val="24"/>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7" w15:restartNumberingAfterBreak="0">
    <w:nsid w:val="525B2536"/>
    <w:multiLevelType w:val="hybridMultilevel"/>
    <w:tmpl w:val="5FDCEE8C"/>
    <w:name w:val="WW8Num172"/>
    <w:lvl w:ilvl="0" w:tplc="683AE8A6">
      <w:start w:val="1"/>
      <w:numFmt w:val="bullet"/>
      <w:lvlText w:val=""/>
      <w:lvlJc w:val="left"/>
      <w:pPr>
        <w:tabs>
          <w:tab w:val="num" w:pos="397"/>
        </w:tabs>
        <w:ind w:left="397" w:hanging="397"/>
      </w:pPr>
      <w:rPr>
        <w:rFonts w:ascii="Wingdings" w:hAnsi="Wingdings" w:cs="Wingdings" w:hint="default"/>
        <w:sz w:val="24"/>
        <w:szCs w:val="24"/>
      </w:rPr>
    </w:lvl>
    <w:lvl w:ilvl="1" w:tplc="445AA26C">
      <w:start w:val="1"/>
      <w:numFmt w:val="bullet"/>
      <w:lvlText w:val=""/>
      <w:lvlJc w:val="left"/>
      <w:pPr>
        <w:tabs>
          <w:tab w:val="num" w:pos="1800"/>
        </w:tabs>
        <w:ind w:left="1800" w:hanging="720"/>
      </w:pPr>
      <w:rPr>
        <w:rFonts w:ascii="Wingdings" w:hAnsi="Wingdings" w:hint="default"/>
        <w:sz w:val="22"/>
        <w:szCs w:val="24"/>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5C937F0"/>
    <w:multiLevelType w:val="hybridMultilevel"/>
    <w:tmpl w:val="1FCAC9BA"/>
    <w:name w:val="WW8Num272"/>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445AA26C">
      <w:start w:val="1"/>
      <w:numFmt w:val="bullet"/>
      <w:lvlText w:val=""/>
      <w:lvlJc w:val="left"/>
      <w:pPr>
        <w:tabs>
          <w:tab w:val="num" w:pos="2160"/>
        </w:tabs>
        <w:ind w:left="2160" w:hanging="720"/>
      </w:pPr>
      <w:rPr>
        <w:rFonts w:ascii="Wingdings" w:hAnsi="Wingdings" w:hint="default"/>
        <w:sz w:val="22"/>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577C0A7E"/>
    <w:multiLevelType w:val="multilevel"/>
    <w:tmpl w:val="F8CA13F4"/>
    <w:name w:val="liste perso1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0" w15:restartNumberingAfterBreak="0">
    <w:nsid w:val="5B341C05"/>
    <w:multiLevelType w:val="hybridMultilevel"/>
    <w:tmpl w:val="C6A646C0"/>
    <w:lvl w:ilvl="0" w:tplc="FDB81B90">
      <w:numFmt w:val="bullet"/>
      <w:lvlText w:val=""/>
      <w:lvlJc w:val="left"/>
      <w:pPr>
        <w:ind w:left="720" w:hanging="360"/>
      </w:pPr>
      <w:rPr>
        <w:rFonts w:ascii="Wingdings" w:eastAsia="Calibri" w:hAnsi="Wingdings" w:cs="Calibri" w:hint="default"/>
        <w:b/>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C492B68"/>
    <w:multiLevelType w:val="multilevel"/>
    <w:tmpl w:val="E4669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2A64FFF"/>
    <w:multiLevelType w:val="hybridMultilevel"/>
    <w:tmpl w:val="501EE220"/>
    <w:name w:val="puce standard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E9518AA"/>
    <w:multiLevelType w:val="multilevel"/>
    <w:tmpl w:val="DDD48734"/>
    <w:numStyleLink w:val="ListeCerta"/>
  </w:abstractNum>
  <w:abstractNum w:abstractNumId="44" w15:restartNumberingAfterBreak="0">
    <w:nsid w:val="72E175CC"/>
    <w:multiLevelType w:val="multilevel"/>
    <w:tmpl w:val="E0BE7F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6804D53"/>
    <w:multiLevelType w:val="hybridMultilevel"/>
    <w:tmpl w:val="C4964F5A"/>
    <w:lvl w:ilvl="0" w:tplc="A75E61C0">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72B7C6C"/>
    <w:multiLevelType w:val="multilevel"/>
    <w:tmpl w:val="DDD48734"/>
    <w:numStyleLink w:val="ListeCerta"/>
  </w:abstractNum>
  <w:abstractNum w:abstractNumId="47" w15:restartNumberingAfterBreak="0">
    <w:nsid w:val="78C150B0"/>
    <w:multiLevelType w:val="multilevel"/>
    <w:tmpl w:val="6A30413C"/>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o"/>
      <w:lvlJc w:val="left"/>
      <w:pPr>
        <w:tabs>
          <w:tab w:val="num" w:pos="1080"/>
        </w:tabs>
        <w:ind w:left="1080" w:hanging="360"/>
      </w:pPr>
      <w:rPr>
        <w:rFonts w:ascii="Courier New" w:hAnsi="Courier New" w:hint="default"/>
      </w:rPr>
    </w:lvl>
    <w:lvl w:ilvl="3">
      <w:start w:val="1"/>
      <w:numFmt w:val="bullet"/>
      <w:lvlText w:val="-"/>
      <w:lvlJc w:val="left"/>
      <w:pPr>
        <w:tabs>
          <w:tab w:val="num" w:pos="1440"/>
        </w:tabs>
        <w:ind w:left="1440" w:hanging="360"/>
      </w:pPr>
      <w:rPr>
        <w:rFonts w:ascii="Courier New" w:hAnsi="Courier New"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24"/>
  </w:num>
  <w:num w:numId="2">
    <w:abstractNumId w:val="22"/>
  </w:num>
  <w:num w:numId="3">
    <w:abstractNumId w:val="37"/>
  </w:num>
  <w:num w:numId="4">
    <w:abstractNumId w:val="19"/>
  </w:num>
  <w:num w:numId="5">
    <w:abstractNumId w:val="7"/>
  </w:num>
  <w:num w:numId="6">
    <w:abstractNumId w:val="36"/>
  </w:num>
  <w:num w:numId="7">
    <w:abstractNumId w:val="47"/>
  </w:num>
  <w:num w:numId="8">
    <w:abstractNumId w:val="11"/>
  </w:num>
  <w:num w:numId="9">
    <w:abstractNumId w:val="42"/>
  </w:num>
  <w:num w:numId="10">
    <w:abstractNumId w:val="46"/>
  </w:num>
  <w:num w:numId="11">
    <w:abstractNumId w:val="30"/>
  </w:num>
  <w:num w:numId="12">
    <w:abstractNumId w:val="20"/>
  </w:num>
  <w:num w:numId="13">
    <w:abstractNumId w:val="18"/>
  </w:num>
  <w:num w:numId="14">
    <w:abstractNumId w:val="33"/>
  </w:num>
  <w:num w:numId="15">
    <w:abstractNumId w:val="25"/>
  </w:num>
  <w:num w:numId="16">
    <w:abstractNumId w:val="3"/>
  </w:num>
  <w:num w:numId="17">
    <w:abstractNumId w:val="2"/>
  </w:num>
  <w:num w:numId="18">
    <w:abstractNumId w:val="1"/>
  </w:num>
  <w:num w:numId="19">
    <w:abstractNumId w:val="0"/>
  </w:num>
  <w:num w:numId="20">
    <w:abstractNumId w:val="4"/>
  </w:num>
  <w:num w:numId="21">
    <w:abstractNumId w:val="34"/>
  </w:num>
  <w:num w:numId="22">
    <w:abstractNumId w:val="13"/>
  </w:num>
  <w:num w:numId="23">
    <w:abstractNumId w:val="43"/>
  </w:num>
  <w:num w:numId="24">
    <w:abstractNumId w:val="14"/>
  </w:num>
  <w:num w:numId="25">
    <w:abstractNumId w:val="32"/>
  </w:num>
  <w:num w:numId="26">
    <w:abstractNumId w:val="31"/>
  </w:num>
  <w:num w:numId="27">
    <w:abstractNumId w:val="23"/>
  </w:num>
  <w:num w:numId="28">
    <w:abstractNumId w:val="41"/>
  </w:num>
  <w:num w:numId="29">
    <w:abstractNumId w:val="44"/>
  </w:num>
  <w:num w:numId="30">
    <w:abstractNumId w:val="40"/>
  </w:num>
  <w:num w:numId="31">
    <w:abstractNumId w:val="10"/>
  </w:num>
  <w:num w:numId="32">
    <w:abstractNumId w:val="15"/>
  </w:num>
  <w:num w:numId="33">
    <w:abstractNumId w:val="26"/>
  </w:num>
  <w:num w:numId="34">
    <w:abstractNumId w:val="16"/>
  </w:num>
  <w:num w:numId="35">
    <w:abstractNumId w:val="12"/>
  </w:num>
  <w:num w:numId="36">
    <w:abstractNumId w:val="29"/>
  </w:num>
  <w:num w:numId="37">
    <w:abstractNumId w:val="17"/>
  </w:num>
  <w:num w:numId="38">
    <w:abstractNumId w:val="9"/>
  </w:num>
  <w:num w:numId="39">
    <w:abstractNumId w:val="22"/>
  </w:num>
  <w:num w:numId="40">
    <w:abstractNumId w:val="35"/>
  </w:num>
  <w:num w:numId="41">
    <w:abstractNumId w:val="4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1021"/>
  <w:hyphenationZone w:val="425"/>
  <w:drawingGridHorizontalSpacing w:val="120"/>
  <w:drawingGridVerticalSpacing w:val="163"/>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6288"/>
    <w:rsid w:val="00007920"/>
    <w:rsid w:val="00024892"/>
    <w:rsid w:val="0002588A"/>
    <w:rsid w:val="000336B2"/>
    <w:rsid w:val="000377F0"/>
    <w:rsid w:val="000436A1"/>
    <w:rsid w:val="000440E3"/>
    <w:rsid w:val="00047A0A"/>
    <w:rsid w:val="000530E8"/>
    <w:rsid w:val="00083CDC"/>
    <w:rsid w:val="00086D0E"/>
    <w:rsid w:val="00087D4D"/>
    <w:rsid w:val="00094A4C"/>
    <w:rsid w:val="000A5208"/>
    <w:rsid w:val="000B0EF4"/>
    <w:rsid w:val="000C3C29"/>
    <w:rsid w:val="000D182E"/>
    <w:rsid w:val="000D65E3"/>
    <w:rsid w:val="000D7920"/>
    <w:rsid w:val="000E1F7F"/>
    <w:rsid w:val="000E6013"/>
    <w:rsid w:val="000F25FB"/>
    <w:rsid w:val="00105052"/>
    <w:rsid w:val="0011780E"/>
    <w:rsid w:val="00130DB5"/>
    <w:rsid w:val="00132442"/>
    <w:rsid w:val="00145169"/>
    <w:rsid w:val="00147A30"/>
    <w:rsid w:val="0015038D"/>
    <w:rsid w:val="00157C76"/>
    <w:rsid w:val="001976C5"/>
    <w:rsid w:val="001A25D0"/>
    <w:rsid w:val="001B42FD"/>
    <w:rsid w:val="001C28E3"/>
    <w:rsid w:val="001C778B"/>
    <w:rsid w:val="001E35B9"/>
    <w:rsid w:val="001F3DA2"/>
    <w:rsid w:val="0020520C"/>
    <w:rsid w:val="00206696"/>
    <w:rsid w:val="002137CD"/>
    <w:rsid w:val="00213B49"/>
    <w:rsid w:val="0022468E"/>
    <w:rsid w:val="00231493"/>
    <w:rsid w:val="00233731"/>
    <w:rsid w:val="00234579"/>
    <w:rsid w:val="00240487"/>
    <w:rsid w:val="00253A53"/>
    <w:rsid w:val="002559DC"/>
    <w:rsid w:val="002840E6"/>
    <w:rsid w:val="00284892"/>
    <w:rsid w:val="00297102"/>
    <w:rsid w:val="002B4D03"/>
    <w:rsid w:val="002C72B2"/>
    <w:rsid w:val="002C7506"/>
    <w:rsid w:val="002C7F4F"/>
    <w:rsid w:val="002E6C45"/>
    <w:rsid w:val="002F0CB1"/>
    <w:rsid w:val="00301A80"/>
    <w:rsid w:val="00317904"/>
    <w:rsid w:val="00317DD6"/>
    <w:rsid w:val="003224A2"/>
    <w:rsid w:val="0032446C"/>
    <w:rsid w:val="0033454D"/>
    <w:rsid w:val="00344662"/>
    <w:rsid w:val="00364FEC"/>
    <w:rsid w:val="00365D8F"/>
    <w:rsid w:val="003739D5"/>
    <w:rsid w:val="003B3C5A"/>
    <w:rsid w:val="003C2696"/>
    <w:rsid w:val="003C485E"/>
    <w:rsid w:val="003D0A1E"/>
    <w:rsid w:val="003F50EC"/>
    <w:rsid w:val="003F681D"/>
    <w:rsid w:val="00404332"/>
    <w:rsid w:val="0041378F"/>
    <w:rsid w:val="00430292"/>
    <w:rsid w:val="004456C9"/>
    <w:rsid w:val="00446C76"/>
    <w:rsid w:val="00460CAB"/>
    <w:rsid w:val="0047685B"/>
    <w:rsid w:val="00491020"/>
    <w:rsid w:val="00496CCD"/>
    <w:rsid w:val="004A69E8"/>
    <w:rsid w:val="004B7AE4"/>
    <w:rsid w:val="00505577"/>
    <w:rsid w:val="00505C5F"/>
    <w:rsid w:val="005134B5"/>
    <w:rsid w:val="0052565A"/>
    <w:rsid w:val="0052671C"/>
    <w:rsid w:val="00531842"/>
    <w:rsid w:val="00536BC3"/>
    <w:rsid w:val="0058530F"/>
    <w:rsid w:val="00591ECD"/>
    <w:rsid w:val="0059258E"/>
    <w:rsid w:val="005A24A1"/>
    <w:rsid w:val="005B1C68"/>
    <w:rsid w:val="005B650C"/>
    <w:rsid w:val="005C4386"/>
    <w:rsid w:val="005E6B5E"/>
    <w:rsid w:val="005F3440"/>
    <w:rsid w:val="00616E1F"/>
    <w:rsid w:val="006205E5"/>
    <w:rsid w:val="0065383A"/>
    <w:rsid w:val="00654A80"/>
    <w:rsid w:val="00662F58"/>
    <w:rsid w:val="006648FD"/>
    <w:rsid w:val="00674CAD"/>
    <w:rsid w:val="006773A8"/>
    <w:rsid w:val="00684351"/>
    <w:rsid w:val="00696AA5"/>
    <w:rsid w:val="006E7468"/>
    <w:rsid w:val="006F23BF"/>
    <w:rsid w:val="006F3BD3"/>
    <w:rsid w:val="006F680E"/>
    <w:rsid w:val="00702138"/>
    <w:rsid w:val="00707949"/>
    <w:rsid w:val="00720623"/>
    <w:rsid w:val="00733EE6"/>
    <w:rsid w:val="007421B6"/>
    <w:rsid w:val="00772313"/>
    <w:rsid w:val="00780AE8"/>
    <w:rsid w:val="007A1E3C"/>
    <w:rsid w:val="007B01FA"/>
    <w:rsid w:val="007B0B79"/>
    <w:rsid w:val="007C3441"/>
    <w:rsid w:val="007D32B8"/>
    <w:rsid w:val="007D6A1D"/>
    <w:rsid w:val="00802624"/>
    <w:rsid w:val="008062C8"/>
    <w:rsid w:val="00807A5E"/>
    <w:rsid w:val="00817B8A"/>
    <w:rsid w:val="008245B6"/>
    <w:rsid w:val="008268EC"/>
    <w:rsid w:val="0083702C"/>
    <w:rsid w:val="00852033"/>
    <w:rsid w:val="008559D4"/>
    <w:rsid w:val="00870DCC"/>
    <w:rsid w:val="00877B76"/>
    <w:rsid w:val="00885C85"/>
    <w:rsid w:val="0088730D"/>
    <w:rsid w:val="00893232"/>
    <w:rsid w:val="008A1D13"/>
    <w:rsid w:val="008B6914"/>
    <w:rsid w:val="008C3DE6"/>
    <w:rsid w:val="008D6365"/>
    <w:rsid w:val="008E0F08"/>
    <w:rsid w:val="008E521D"/>
    <w:rsid w:val="008E5866"/>
    <w:rsid w:val="008E60C5"/>
    <w:rsid w:val="008F528A"/>
    <w:rsid w:val="009003B0"/>
    <w:rsid w:val="009018AB"/>
    <w:rsid w:val="00906C81"/>
    <w:rsid w:val="0091424A"/>
    <w:rsid w:val="00933B62"/>
    <w:rsid w:val="00946A42"/>
    <w:rsid w:val="00956F8A"/>
    <w:rsid w:val="00964903"/>
    <w:rsid w:val="00966F4F"/>
    <w:rsid w:val="00996B64"/>
    <w:rsid w:val="009977D1"/>
    <w:rsid w:val="009B2E5F"/>
    <w:rsid w:val="009B4BFA"/>
    <w:rsid w:val="009B6288"/>
    <w:rsid w:val="009C20CA"/>
    <w:rsid w:val="009E494D"/>
    <w:rsid w:val="009F0779"/>
    <w:rsid w:val="009F2C57"/>
    <w:rsid w:val="009F68FD"/>
    <w:rsid w:val="00A061BD"/>
    <w:rsid w:val="00A3193E"/>
    <w:rsid w:val="00A5317E"/>
    <w:rsid w:val="00A66899"/>
    <w:rsid w:val="00A72097"/>
    <w:rsid w:val="00A81D2B"/>
    <w:rsid w:val="00A83C9B"/>
    <w:rsid w:val="00A93C0A"/>
    <w:rsid w:val="00AD2D7E"/>
    <w:rsid w:val="00AE7C9E"/>
    <w:rsid w:val="00AF2317"/>
    <w:rsid w:val="00AF5285"/>
    <w:rsid w:val="00B21E9D"/>
    <w:rsid w:val="00B4089C"/>
    <w:rsid w:val="00B40E18"/>
    <w:rsid w:val="00B459EB"/>
    <w:rsid w:val="00B57646"/>
    <w:rsid w:val="00B62DA7"/>
    <w:rsid w:val="00B66BA5"/>
    <w:rsid w:val="00B724F1"/>
    <w:rsid w:val="00B92F45"/>
    <w:rsid w:val="00BA2FE7"/>
    <w:rsid w:val="00BA3808"/>
    <w:rsid w:val="00BA6B0D"/>
    <w:rsid w:val="00BB473E"/>
    <w:rsid w:val="00BD1E2D"/>
    <w:rsid w:val="00BE1E4D"/>
    <w:rsid w:val="00BE727F"/>
    <w:rsid w:val="00C11EA9"/>
    <w:rsid w:val="00C128E1"/>
    <w:rsid w:val="00C1301F"/>
    <w:rsid w:val="00C17873"/>
    <w:rsid w:val="00C260AC"/>
    <w:rsid w:val="00C31B31"/>
    <w:rsid w:val="00C40D33"/>
    <w:rsid w:val="00C42CC0"/>
    <w:rsid w:val="00C446C2"/>
    <w:rsid w:val="00C50025"/>
    <w:rsid w:val="00C5645D"/>
    <w:rsid w:val="00C60014"/>
    <w:rsid w:val="00C63FD2"/>
    <w:rsid w:val="00C70053"/>
    <w:rsid w:val="00C72E76"/>
    <w:rsid w:val="00C75FE6"/>
    <w:rsid w:val="00CA3B4C"/>
    <w:rsid w:val="00CA6D68"/>
    <w:rsid w:val="00CC6F0D"/>
    <w:rsid w:val="00CD3D64"/>
    <w:rsid w:val="00CE3465"/>
    <w:rsid w:val="00CE38CC"/>
    <w:rsid w:val="00CF1605"/>
    <w:rsid w:val="00D0316F"/>
    <w:rsid w:val="00D24201"/>
    <w:rsid w:val="00D26094"/>
    <w:rsid w:val="00D34E9A"/>
    <w:rsid w:val="00D52B11"/>
    <w:rsid w:val="00D52BC1"/>
    <w:rsid w:val="00D57A23"/>
    <w:rsid w:val="00D927D1"/>
    <w:rsid w:val="00DA5EC6"/>
    <w:rsid w:val="00DA66AC"/>
    <w:rsid w:val="00DC51D4"/>
    <w:rsid w:val="00DD0364"/>
    <w:rsid w:val="00DD10B3"/>
    <w:rsid w:val="00DD2A16"/>
    <w:rsid w:val="00DE0AC8"/>
    <w:rsid w:val="00DF5759"/>
    <w:rsid w:val="00E1455E"/>
    <w:rsid w:val="00E271A3"/>
    <w:rsid w:val="00E35E57"/>
    <w:rsid w:val="00E40A9B"/>
    <w:rsid w:val="00E41124"/>
    <w:rsid w:val="00E850FE"/>
    <w:rsid w:val="00E94759"/>
    <w:rsid w:val="00EA414A"/>
    <w:rsid w:val="00EB4E5B"/>
    <w:rsid w:val="00EC7BF5"/>
    <w:rsid w:val="00EF1977"/>
    <w:rsid w:val="00EF54E7"/>
    <w:rsid w:val="00F06883"/>
    <w:rsid w:val="00F07E47"/>
    <w:rsid w:val="00F30EF2"/>
    <w:rsid w:val="00F63835"/>
    <w:rsid w:val="00F64710"/>
    <w:rsid w:val="00F719F6"/>
    <w:rsid w:val="00F72A88"/>
    <w:rsid w:val="00F76FCD"/>
    <w:rsid w:val="00F86B2A"/>
    <w:rsid w:val="00F87BB5"/>
    <w:rsid w:val="00F90CBE"/>
    <w:rsid w:val="00F91F10"/>
    <w:rsid w:val="00FA34B5"/>
    <w:rsid w:val="00FA7314"/>
    <w:rsid w:val="00FB64B7"/>
    <w:rsid w:val="00FC64BF"/>
    <w:rsid w:val="00FD0197"/>
    <w:rsid w:val="00FD2186"/>
    <w:rsid w:val="00FD7189"/>
    <w:rsid w:val="00FF3BF6"/>
    <w:rsid w:val="00FF4F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6093ED"/>
  <w15:docId w15:val="{724EBB9E-FB86-4CEC-83ED-9B0E1597E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730D"/>
    <w:pPr>
      <w:jc w:val="both"/>
    </w:pPr>
    <w:rPr>
      <w:rFonts w:ascii="Arial" w:hAnsi="Arial" w:cs="Arial"/>
      <w:color w:val="000080"/>
    </w:rPr>
  </w:style>
  <w:style w:type="paragraph" w:styleId="Titre1">
    <w:name w:val="heading 1"/>
    <w:basedOn w:val="Normal"/>
    <w:next w:val="Normal"/>
    <w:uiPriority w:val="9"/>
    <w:qFormat/>
    <w:rsid w:val="00C60014"/>
    <w:pPr>
      <w:spacing w:before="100" w:beforeAutospacing="1" w:after="100" w:afterAutospacing="1"/>
      <w:outlineLvl w:val="0"/>
    </w:pPr>
    <w:rPr>
      <w:b/>
      <w:bCs/>
      <w:color w:val="7D9BFF"/>
      <w:sz w:val="28"/>
      <w:szCs w:val="28"/>
    </w:rPr>
  </w:style>
  <w:style w:type="paragraph" w:styleId="Titre2">
    <w:name w:val="heading 2"/>
    <w:basedOn w:val="Normal"/>
    <w:next w:val="Normal"/>
    <w:rsid w:val="00C60014"/>
    <w:pPr>
      <w:spacing w:before="100" w:beforeAutospacing="1" w:after="100" w:afterAutospacing="1"/>
      <w:outlineLvl w:val="1"/>
    </w:pPr>
    <w:rPr>
      <w:b/>
      <w:bCs/>
      <w:color w:val="B02200"/>
      <w:sz w:val="26"/>
      <w:szCs w:val="36"/>
    </w:rPr>
  </w:style>
  <w:style w:type="paragraph" w:styleId="Titre3">
    <w:name w:val="heading 3"/>
    <w:basedOn w:val="Normal"/>
    <w:next w:val="Normal"/>
    <w:rsid w:val="00C60014"/>
    <w:pPr>
      <w:outlineLvl w:val="2"/>
    </w:pPr>
    <w:rPr>
      <w:b/>
      <w:bCs/>
    </w:rPr>
  </w:style>
  <w:style w:type="paragraph" w:styleId="Titre4">
    <w:name w:val="heading 4"/>
    <w:basedOn w:val="Normal"/>
    <w:next w:val="Normal"/>
    <w:qFormat/>
    <w:rsid w:val="00654A80"/>
    <w:pPr>
      <w:numPr>
        <w:ilvl w:val="3"/>
        <w:numId w:val="2"/>
      </w:numPr>
      <w:spacing w:after="120"/>
      <w:outlineLvl w:val="3"/>
    </w:pPr>
    <w:rPr>
      <w:b/>
      <w:iCs/>
      <w:color w:val="660066"/>
      <w:sz w:val="28"/>
      <w:szCs w:val="28"/>
    </w:rPr>
  </w:style>
  <w:style w:type="paragraph" w:styleId="Titre5">
    <w:name w:val="heading 5"/>
    <w:basedOn w:val="Normal"/>
    <w:next w:val="Normal"/>
    <w:qFormat/>
    <w:rsid w:val="00654A80"/>
    <w:pPr>
      <w:numPr>
        <w:ilvl w:val="4"/>
        <w:numId w:val="2"/>
      </w:numPr>
      <w:spacing w:after="120"/>
      <w:outlineLvl w:val="4"/>
    </w:pPr>
    <w:rPr>
      <w:b/>
      <w:color w:val="660066"/>
      <w:sz w:val="26"/>
      <w:szCs w:val="26"/>
    </w:rPr>
  </w:style>
  <w:style w:type="paragraph" w:styleId="Titre6">
    <w:name w:val="heading 6"/>
    <w:basedOn w:val="Normal"/>
    <w:next w:val="Normal"/>
    <w:qFormat/>
    <w:rsid w:val="00654A80"/>
    <w:pPr>
      <w:numPr>
        <w:ilvl w:val="5"/>
        <w:numId w:val="2"/>
      </w:numPr>
      <w:spacing w:after="120"/>
      <w:outlineLvl w:val="5"/>
    </w:pPr>
    <w:rPr>
      <w:rFonts w:cs="Times New Roman"/>
      <w:b/>
      <w:bCs/>
      <w:sz w:val="24"/>
      <w:szCs w:val="24"/>
    </w:rPr>
  </w:style>
  <w:style w:type="paragraph" w:styleId="Titre7">
    <w:name w:val="heading 7"/>
    <w:basedOn w:val="Normal"/>
    <w:next w:val="Normal"/>
    <w:qFormat/>
    <w:rsid w:val="00654A80"/>
    <w:pPr>
      <w:numPr>
        <w:ilvl w:val="6"/>
        <w:numId w:val="2"/>
      </w:numPr>
      <w:spacing w:after="60"/>
      <w:outlineLvl w:val="6"/>
    </w:pPr>
    <w:rPr>
      <w:rFonts w:cs="Times New Roman"/>
      <w:szCs w:val="24"/>
    </w:rPr>
  </w:style>
  <w:style w:type="paragraph" w:styleId="Titre8">
    <w:name w:val="heading 8"/>
    <w:basedOn w:val="Normal"/>
    <w:next w:val="Normal"/>
    <w:link w:val="Titre8Car"/>
    <w:qFormat/>
    <w:rsid w:val="00654A80"/>
    <w:pPr>
      <w:numPr>
        <w:ilvl w:val="7"/>
        <w:numId w:val="2"/>
      </w:numPr>
      <w:outlineLvl w:val="7"/>
    </w:pPr>
    <w:rPr>
      <w:rFonts w:cs="Times New Roman"/>
      <w:i/>
      <w:iCs/>
      <w:szCs w:val="24"/>
    </w:rPr>
  </w:style>
  <w:style w:type="paragraph" w:styleId="Titre9">
    <w:name w:val="heading 9"/>
    <w:basedOn w:val="Normal"/>
    <w:next w:val="Normal"/>
    <w:qFormat/>
    <w:rsid w:val="00654A80"/>
    <w:pPr>
      <w:numPr>
        <w:ilvl w:val="8"/>
        <w:numId w:val="2"/>
      </w:numPr>
      <w:spacing w:before="240" w:after="60"/>
      <w:outlineLvl w:val="8"/>
    </w:pPr>
    <w:rPr>
      <w:b/>
      <w:sz w:val="22"/>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FC64BF"/>
    <w:pPr>
      <w:spacing w:before="120" w:after="120"/>
      <w:jc w:val="center"/>
    </w:pPr>
    <w:rPr>
      <w:b/>
      <w:bCs/>
    </w:rPr>
  </w:style>
  <w:style w:type="paragraph" w:customStyle="1" w:styleId="programlisting">
    <w:name w:val="programlisting"/>
    <w:basedOn w:val="Normal"/>
    <w:autoRedefine/>
    <w:rsid w:val="00DD0364"/>
    <w:pPr>
      <w:spacing w:line="360" w:lineRule="auto"/>
      <w:ind w:left="454"/>
    </w:pPr>
    <w:rPr>
      <w:rFonts w:ascii="Courier New" w:hAnsi="Courier New" w:cs="Times New Roman"/>
      <w:szCs w:val="24"/>
    </w:rPr>
  </w:style>
  <w:style w:type="character" w:customStyle="1" w:styleId="syntaxe">
    <w:name w:val="syntaxe"/>
    <w:rsid w:val="003C485E"/>
    <w:rPr>
      <w:rFonts w:ascii="Courier New" w:hAnsi="Courier New" w:cs="Courier New"/>
      <w:sz w:val="20"/>
      <w:szCs w:val="20"/>
    </w:rPr>
  </w:style>
  <w:style w:type="paragraph" w:styleId="Pieddepage">
    <w:name w:val="footer"/>
    <w:basedOn w:val="Normal"/>
    <w:rsid w:val="00047A0A"/>
    <w:pPr>
      <w:tabs>
        <w:tab w:val="center" w:pos="4536"/>
        <w:tab w:val="right" w:pos="9072"/>
      </w:tabs>
    </w:pPr>
  </w:style>
  <w:style w:type="character" w:styleId="Numrodepage">
    <w:name w:val="page number"/>
    <w:rsid w:val="00047A0A"/>
    <w:rPr>
      <w:rFonts w:cs="Times New Roman"/>
    </w:rPr>
  </w:style>
  <w:style w:type="character" w:customStyle="1" w:styleId="commande">
    <w:name w:val="commande"/>
    <w:rsid w:val="003C485E"/>
    <w:rPr>
      <w:rFonts w:ascii="Arial Narrow" w:hAnsi="Arial Narrow" w:cs="Courier New"/>
      <w:b/>
      <w:sz w:val="20"/>
    </w:rPr>
  </w:style>
  <w:style w:type="paragraph" w:customStyle="1" w:styleId="Important">
    <w:name w:val="Important"/>
    <w:basedOn w:val="Normal"/>
    <w:rsid w:val="003C485E"/>
    <w:rPr>
      <w:u w:val="single"/>
    </w:rPr>
  </w:style>
  <w:style w:type="paragraph" w:styleId="Listepuces2">
    <w:name w:val="List Bullet 2"/>
    <w:basedOn w:val="Normal"/>
    <w:rsid w:val="001E35B9"/>
    <w:pPr>
      <w:numPr>
        <w:ilvl w:val="1"/>
        <w:numId w:val="4"/>
      </w:numPr>
    </w:pPr>
  </w:style>
  <w:style w:type="character" w:styleId="Lienhypertexte">
    <w:name w:val="Hyperlink"/>
    <w:uiPriority w:val="99"/>
    <w:rsid w:val="003739D5"/>
    <w:rPr>
      <w:rFonts w:ascii="Arial" w:hAnsi="Arial" w:cs="Arial"/>
      <w:color w:val="0000FF"/>
      <w:sz w:val="20"/>
      <w:szCs w:val="20"/>
      <w:u w:val="single"/>
    </w:rPr>
  </w:style>
  <w:style w:type="paragraph" w:styleId="Listenumros">
    <w:name w:val="List Number"/>
    <w:basedOn w:val="Listepuces"/>
    <w:rsid w:val="00047A0A"/>
    <w:pPr>
      <w:numPr>
        <w:numId w:val="1"/>
      </w:numPr>
    </w:pPr>
  </w:style>
  <w:style w:type="paragraph" w:styleId="Listepuces">
    <w:name w:val="List Bullet"/>
    <w:basedOn w:val="Normal"/>
    <w:rsid w:val="001E35B9"/>
    <w:pPr>
      <w:numPr>
        <w:numId w:val="4"/>
      </w:numPr>
    </w:pPr>
  </w:style>
  <w:style w:type="paragraph" w:styleId="NormalWeb">
    <w:name w:val="Normal (Web)"/>
    <w:basedOn w:val="Normal"/>
    <w:autoRedefine/>
    <w:uiPriority w:val="99"/>
    <w:rsid w:val="00674CAD"/>
    <w:pPr>
      <w:spacing w:line="360" w:lineRule="auto"/>
    </w:pPr>
  </w:style>
  <w:style w:type="paragraph" w:styleId="En-tte">
    <w:name w:val="header"/>
    <w:basedOn w:val="Normal"/>
    <w:rsid w:val="00047A0A"/>
    <w:pPr>
      <w:tabs>
        <w:tab w:val="center" w:pos="4536"/>
        <w:tab w:val="right" w:pos="9072"/>
      </w:tabs>
    </w:pPr>
  </w:style>
  <w:style w:type="character" w:styleId="Lienhypertextesuivivisit">
    <w:name w:val="FollowedHyperlink"/>
    <w:rsid w:val="00047A0A"/>
    <w:rPr>
      <w:rFonts w:cs="Times New Roman"/>
      <w:color w:val="800080"/>
      <w:u w:val="single"/>
    </w:rPr>
  </w:style>
  <w:style w:type="paragraph" w:customStyle="1" w:styleId="StyleTitre4GrasGauche19cmSuspendu114cmAprs">
    <w:name w:val="Style Titre 4 + Gras Gauche :  19 cm Suspendu : 114 cm Après :..."/>
    <w:basedOn w:val="Titre4"/>
    <w:rsid w:val="00FA34B5"/>
    <w:rPr>
      <w:rFonts w:cs="Times New Roman"/>
      <w:b w:val="0"/>
      <w:bCs/>
    </w:rPr>
  </w:style>
  <w:style w:type="paragraph" w:styleId="Explorateurdedocuments">
    <w:name w:val="Document Map"/>
    <w:basedOn w:val="Normal"/>
    <w:semiHidden/>
    <w:rsid w:val="00B57646"/>
    <w:pPr>
      <w:shd w:val="clear" w:color="auto" w:fill="000080"/>
    </w:pPr>
    <w:rPr>
      <w:rFonts w:ascii="Tahoma" w:hAnsi="Tahoma" w:cs="Tahoma"/>
    </w:rPr>
  </w:style>
  <w:style w:type="character" w:customStyle="1" w:styleId="Titre8Car">
    <w:name w:val="Titre 8 Car"/>
    <w:basedOn w:val="Policepardfaut"/>
    <w:link w:val="Titre8"/>
    <w:rsid w:val="00654A80"/>
    <w:rPr>
      <w:rFonts w:ascii="Arial" w:hAnsi="Arial"/>
      <w:i/>
      <w:iCs/>
      <w:color w:val="000080"/>
      <w:szCs w:val="24"/>
    </w:rPr>
  </w:style>
  <w:style w:type="paragraph" w:customStyle="1" w:styleId="remarque">
    <w:name w:val="remarque"/>
    <w:basedOn w:val="Normal"/>
    <w:next w:val="Normal"/>
    <w:rsid w:val="00F76FCD"/>
    <w:rPr>
      <w:b/>
    </w:rPr>
  </w:style>
  <w:style w:type="paragraph" w:customStyle="1" w:styleId="titredocument">
    <w:name w:val="titre_document"/>
    <w:basedOn w:val="Normal"/>
    <w:next w:val="Normal"/>
    <w:qFormat/>
    <w:rsid w:val="00083CDC"/>
    <w:pPr>
      <w:spacing w:after="240"/>
    </w:pPr>
    <w:rPr>
      <w:b/>
      <w:color w:val="7D9BFF"/>
      <w:sz w:val="30"/>
      <w:szCs w:val="28"/>
    </w:rPr>
  </w:style>
  <w:style w:type="paragraph" w:customStyle="1" w:styleId="titrepartie">
    <w:name w:val="titre_partie"/>
    <w:basedOn w:val="Normal"/>
    <w:next w:val="Normal"/>
    <w:qFormat/>
    <w:rsid w:val="008E521D"/>
    <w:pPr>
      <w:spacing w:before="120" w:after="240"/>
    </w:pPr>
    <w:rPr>
      <w:b/>
      <w:color w:val="B02200"/>
      <w:sz w:val="26"/>
      <w:szCs w:val="26"/>
    </w:rPr>
  </w:style>
  <w:style w:type="paragraph" w:styleId="TM2">
    <w:name w:val="toc 2"/>
    <w:basedOn w:val="Normal"/>
    <w:next w:val="Normal"/>
    <w:autoRedefine/>
    <w:semiHidden/>
    <w:rsid w:val="008E521D"/>
    <w:pPr>
      <w:ind w:left="200"/>
    </w:pPr>
  </w:style>
  <w:style w:type="paragraph" w:styleId="TM4">
    <w:name w:val="toc 4"/>
    <w:basedOn w:val="Normal"/>
    <w:next w:val="Normal"/>
    <w:autoRedefine/>
    <w:semiHidden/>
    <w:rsid w:val="008E521D"/>
    <w:pPr>
      <w:ind w:left="600"/>
    </w:pPr>
  </w:style>
  <w:style w:type="paragraph" w:styleId="TM5">
    <w:name w:val="toc 5"/>
    <w:basedOn w:val="Normal"/>
    <w:next w:val="Normal"/>
    <w:autoRedefine/>
    <w:semiHidden/>
    <w:rsid w:val="008E521D"/>
    <w:pPr>
      <w:ind w:left="800"/>
    </w:pPr>
  </w:style>
  <w:style w:type="paragraph" w:styleId="TM6">
    <w:name w:val="toc 6"/>
    <w:basedOn w:val="Normal"/>
    <w:next w:val="Normal"/>
    <w:autoRedefine/>
    <w:semiHidden/>
    <w:rsid w:val="008E521D"/>
    <w:pPr>
      <w:ind w:left="1000"/>
    </w:pPr>
  </w:style>
  <w:style w:type="paragraph" w:styleId="TM7">
    <w:name w:val="toc 7"/>
    <w:basedOn w:val="Normal"/>
    <w:next w:val="Normal"/>
    <w:autoRedefine/>
    <w:semiHidden/>
    <w:rsid w:val="008E521D"/>
    <w:pPr>
      <w:ind w:left="1200"/>
    </w:pPr>
  </w:style>
  <w:style w:type="paragraph" w:styleId="TM8">
    <w:name w:val="toc 8"/>
    <w:basedOn w:val="Normal"/>
    <w:next w:val="Normal"/>
    <w:autoRedefine/>
    <w:semiHidden/>
    <w:rsid w:val="008E521D"/>
    <w:pPr>
      <w:ind w:left="1400"/>
    </w:pPr>
  </w:style>
  <w:style w:type="paragraph" w:customStyle="1" w:styleId="western">
    <w:name w:val="western"/>
    <w:basedOn w:val="Normal"/>
    <w:rsid w:val="0052671C"/>
    <w:pPr>
      <w:spacing w:before="100" w:beforeAutospacing="1" w:after="142" w:line="288" w:lineRule="auto"/>
    </w:pPr>
  </w:style>
  <w:style w:type="paragraph" w:customStyle="1" w:styleId="titresouspartie">
    <w:name w:val="titre_sous_partie"/>
    <w:basedOn w:val="Normal"/>
    <w:next w:val="Normal"/>
    <w:qFormat/>
    <w:rsid w:val="0052671C"/>
    <w:rPr>
      <w:b/>
    </w:rPr>
  </w:style>
  <w:style w:type="paragraph" w:styleId="Paragraphedeliste">
    <w:name w:val="List Paragraph"/>
    <w:basedOn w:val="Normal"/>
    <w:uiPriority w:val="34"/>
    <w:qFormat/>
    <w:rsid w:val="00E35E57"/>
    <w:pPr>
      <w:ind w:left="720"/>
      <w:contextualSpacing/>
    </w:pPr>
  </w:style>
  <w:style w:type="paragraph" w:styleId="Listepuces3">
    <w:name w:val="List Bullet 3"/>
    <w:basedOn w:val="Normal"/>
    <w:rsid w:val="001E35B9"/>
    <w:pPr>
      <w:numPr>
        <w:ilvl w:val="2"/>
        <w:numId w:val="4"/>
      </w:numPr>
    </w:pPr>
  </w:style>
  <w:style w:type="paragraph" w:styleId="Listepuces4">
    <w:name w:val="List Bullet 4"/>
    <w:basedOn w:val="Normal"/>
    <w:rsid w:val="001E35B9"/>
    <w:pPr>
      <w:numPr>
        <w:ilvl w:val="3"/>
        <w:numId w:val="4"/>
      </w:numPr>
    </w:pPr>
  </w:style>
  <w:style w:type="numbering" w:customStyle="1" w:styleId="ListeCerta">
    <w:name w:val="Liste Certa"/>
    <w:uiPriority w:val="99"/>
    <w:rsid w:val="0015038D"/>
    <w:pPr>
      <w:numPr>
        <w:numId w:val="8"/>
      </w:numPr>
    </w:pPr>
  </w:style>
  <w:style w:type="numbering" w:customStyle="1" w:styleId="ListeCertamanipulation">
    <w:name w:val="Liste Certa manipulation"/>
    <w:uiPriority w:val="99"/>
    <w:rsid w:val="0015038D"/>
    <w:pPr>
      <w:numPr>
        <w:numId w:val="12"/>
      </w:numPr>
    </w:pPr>
  </w:style>
  <w:style w:type="numbering" w:customStyle="1" w:styleId="ListeCertaTAF">
    <w:name w:val="Liste Certa TAF"/>
    <w:uiPriority w:val="99"/>
    <w:rsid w:val="0088730D"/>
    <w:pPr>
      <w:numPr>
        <w:numId w:val="14"/>
      </w:numPr>
    </w:pPr>
  </w:style>
  <w:style w:type="paragraph" w:styleId="Textedebulles">
    <w:name w:val="Balloon Text"/>
    <w:basedOn w:val="Normal"/>
    <w:link w:val="TextedebullesCar"/>
    <w:rsid w:val="0033454D"/>
    <w:rPr>
      <w:rFonts w:ascii="Tahoma" w:hAnsi="Tahoma" w:cs="Tahoma"/>
      <w:sz w:val="16"/>
      <w:szCs w:val="16"/>
    </w:rPr>
  </w:style>
  <w:style w:type="character" w:customStyle="1" w:styleId="TextedebullesCar">
    <w:name w:val="Texte de bulles Car"/>
    <w:basedOn w:val="Policepardfaut"/>
    <w:link w:val="Textedebulles"/>
    <w:rsid w:val="0033454D"/>
    <w:rPr>
      <w:rFonts w:ascii="Tahoma" w:hAnsi="Tahoma" w:cs="Tahoma"/>
      <w:color w:val="000080"/>
      <w:sz w:val="16"/>
      <w:szCs w:val="16"/>
    </w:rPr>
  </w:style>
  <w:style w:type="character" w:styleId="Marquedecommentaire">
    <w:name w:val="annotation reference"/>
    <w:basedOn w:val="Policepardfaut"/>
    <w:uiPriority w:val="99"/>
    <w:semiHidden/>
    <w:unhideWhenUsed/>
    <w:rsid w:val="00B21E9D"/>
    <w:rPr>
      <w:sz w:val="16"/>
      <w:szCs w:val="16"/>
    </w:rPr>
  </w:style>
  <w:style w:type="paragraph" w:styleId="Commentaire">
    <w:name w:val="annotation text"/>
    <w:basedOn w:val="Normal"/>
    <w:link w:val="CommentaireCar"/>
    <w:uiPriority w:val="99"/>
    <w:semiHidden/>
    <w:unhideWhenUsed/>
    <w:rsid w:val="00B21E9D"/>
    <w:pPr>
      <w:spacing w:after="160"/>
      <w:jc w:val="left"/>
    </w:pPr>
    <w:rPr>
      <w:rFonts w:ascii="Calibri" w:eastAsia="Calibri" w:hAnsi="Calibri" w:cs="Calibri"/>
      <w:color w:val="auto"/>
    </w:rPr>
  </w:style>
  <w:style w:type="character" w:customStyle="1" w:styleId="CommentaireCar">
    <w:name w:val="Commentaire Car"/>
    <w:basedOn w:val="Policepardfaut"/>
    <w:link w:val="Commentaire"/>
    <w:uiPriority w:val="99"/>
    <w:semiHidden/>
    <w:rsid w:val="00B21E9D"/>
    <w:rPr>
      <w:rFonts w:ascii="Calibri" w:eastAsia="Calibri" w:hAnsi="Calibri" w:cs="Calibri"/>
    </w:rPr>
  </w:style>
  <w:style w:type="paragraph" w:customStyle="1" w:styleId="Default">
    <w:name w:val="Default"/>
    <w:rsid w:val="00B21E9D"/>
    <w:pPr>
      <w:autoSpaceDE w:val="0"/>
      <w:autoSpaceDN w:val="0"/>
      <w:adjustRightInd w:val="0"/>
    </w:pPr>
    <w:rPr>
      <w:rFonts w:ascii="Calibri" w:eastAsia="Calibri" w:hAnsi="Calibri" w:cs="Calibri"/>
      <w:color w:val="000000"/>
      <w:sz w:val="24"/>
      <w:szCs w:val="24"/>
    </w:rPr>
  </w:style>
  <w:style w:type="table" w:styleId="Grilledutableau">
    <w:name w:val="Table Grid"/>
    <w:basedOn w:val="TableauNormal"/>
    <w:uiPriority w:val="39"/>
    <w:rsid w:val="00157C76"/>
    <w:rPr>
      <w:rFonts w:ascii="Calibri" w:eastAsia="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157C76"/>
    <w:pPr>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rsid w:val="00157C7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qFormat/>
    <w:rsid w:val="00157C7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157C76"/>
    <w:rPr>
      <w:rFonts w:asciiTheme="minorHAnsi" w:eastAsiaTheme="minorEastAsia" w:hAnsiTheme="minorHAnsi" w:cstheme="minorBidi"/>
      <w:color w:val="5A5A5A" w:themeColor="text1" w:themeTint="A5"/>
      <w:spacing w:val="15"/>
      <w:sz w:val="22"/>
      <w:szCs w:val="22"/>
    </w:rPr>
  </w:style>
  <w:style w:type="paragraph" w:customStyle="1" w:styleId="TableParagraph">
    <w:name w:val="Table Paragraph"/>
    <w:basedOn w:val="Normal"/>
    <w:uiPriority w:val="1"/>
    <w:qFormat/>
    <w:rsid w:val="002840E6"/>
    <w:pPr>
      <w:widowControl w:val="0"/>
      <w:autoSpaceDE w:val="0"/>
      <w:autoSpaceDN w:val="0"/>
      <w:jc w:val="left"/>
    </w:pPr>
    <w:rPr>
      <w:rFonts w:ascii="Calibri" w:eastAsia="Calibri" w:hAnsi="Calibri" w:cs="Calibri"/>
      <w:color w:val="auto"/>
      <w:sz w:val="22"/>
      <w:szCs w:val="22"/>
      <w:lang w:bidi="fr-FR"/>
    </w:rPr>
  </w:style>
  <w:style w:type="character" w:customStyle="1" w:styleId="Mentionnonrsolue1">
    <w:name w:val="Mention non résolue1"/>
    <w:basedOn w:val="Policepardfaut"/>
    <w:uiPriority w:val="99"/>
    <w:semiHidden/>
    <w:unhideWhenUsed/>
    <w:rsid w:val="002840E6"/>
    <w:rPr>
      <w:color w:val="605E5C"/>
      <w:shd w:val="clear" w:color="auto" w:fill="E1DFDD"/>
    </w:rPr>
  </w:style>
  <w:style w:type="character" w:styleId="lev">
    <w:name w:val="Strong"/>
    <w:basedOn w:val="Policepardfaut"/>
    <w:uiPriority w:val="22"/>
    <w:qFormat/>
    <w:rsid w:val="00DC51D4"/>
    <w:rPr>
      <w:b/>
      <w:bCs/>
    </w:rPr>
  </w:style>
  <w:style w:type="paragraph" w:styleId="Objetducommentaire">
    <w:name w:val="annotation subject"/>
    <w:basedOn w:val="Commentaire"/>
    <w:next w:val="Commentaire"/>
    <w:link w:val="ObjetducommentaireCar"/>
    <w:semiHidden/>
    <w:unhideWhenUsed/>
    <w:rsid w:val="00DD10B3"/>
    <w:pPr>
      <w:spacing w:after="0"/>
      <w:jc w:val="both"/>
    </w:pPr>
    <w:rPr>
      <w:rFonts w:ascii="Arial" w:eastAsia="Times New Roman" w:hAnsi="Arial" w:cs="Arial"/>
      <w:b/>
      <w:bCs/>
      <w:color w:val="000080"/>
    </w:rPr>
  </w:style>
  <w:style w:type="character" w:customStyle="1" w:styleId="ObjetducommentaireCar">
    <w:name w:val="Objet du commentaire Car"/>
    <w:basedOn w:val="CommentaireCar"/>
    <w:link w:val="Objetducommentaire"/>
    <w:semiHidden/>
    <w:rsid w:val="00DD10B3"/>
    <w:rPr>
      <w:rFonts w:ascii="Arial" w:eastAsia="Calibri" w:hAnsi="Arial" w:cs="Arial"/>
      <w:b/>
      <w:bCs/>
      <w:color w:val="000080"/>
    </w:rPr>
  </w:style>
  <w:style w:type="character" w:customStyle="1" w:styleId="Mentionnonrsolue2">
    <w:name w:val="Mention non résolue2"/>
    <w:basedOn w:val="Policepardfaut"/>
    <w:uiPriority w:val="99"/>
    <w:semiHidden/>
    <w:unhideWhenUsed/>
    <w:rsid w:val="00240487"/>
    <w:rPr>
      <w:color w:val="605E5C"/>
      <w:shd w:val="clear" w:color="auto" w:fill="E1DFDD"/>
    </w:rPr>
  </w:style>
  <w:style w:type="paragraph" w:styleId="Rvision">
    <w:name w:val="Revision"/>
    <w:hidden/>
    <w:uiPriority w:val="99"/>
    <w:semiHidden/>
    <w:rsid w:val="00C31B31"/>
    <w:rPr>
      <w:rFonts w:ascii="Arial" w:hAnsi="Arial" w:cs="Arial"/>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73756">
      <w:bodyDiv w:val="1"/>
      <w:marLeft w:val="0"/>
      <w:marRight w:val="0"/>
      <w:marTop w:val="0"/>
      <w:marBottom w:val="0"/>
      <w:divBdr>
        <w:top w:val="none" w:sz="0" w:space="0" w:color="auto"/>
        <w:left w:val="none" w:sz="0" w:space="0" w:color="auto"/>
        <w:bottom w:val="none" w:sz="0" w:space="0" w:color="auto"/>
        <w:right w:val="none" w:sz="0" w:space="0" w:color="auto"/>
      </w:divBdr>
    </w:div>
    <w:div w:id="159784262">
      <w:bodyDiv w:val="1"/>
      <w:marLeft w:val="0"/>
      <w:marRight w:val="0"/>
      <w:marTop w:val="0"/>
      <w:marBottom w:val="0"/>
      <w:divBdr>
        <w:top w:val="none" w:sz="0" w:space="0" w:color="auto"/>
        <w:left w:val="none" w:sz="0" w:space="0" w:color="auto"/>
        <w:bottom w:val="none" w:sz="0" w:space="0" w:color="auto"/>
        <w:right w:val="none" w:sz="0" w:space="0" w:color="auto"/>
      </w:divBdr>
    </w:div>
    <w:div w:id="699356782">
      <w:bodyDiv w:val="1"/>
      <w:marLeft w:val="0"/>
      <w:marRight w:val="0"/>
      <w:marTop w:val="0"/>
      <w:marBottom w:val="0"/>
      <w:divBdr>
        <w:top w:val="none" w:sz="0" w:space="0" w:color="auto"/>
        <w:left w:val="none" w:sz="0" w:space="0" w:color="auto"/>
        <w:bottom w:val="none" w:sz="0" w:space="0" w:color="auto"/>
        <w:right w:val="none" w:sz="0" w:space="0" w:color="auto"/>
      </w:divBdr>
    </w:div>
    <w:div w:id="803229170">
      <w:bodyDiv w:val="1"/>
      <w:marLeft w:val="0"/>
      <w:marRight w:val="0"/>
      <w:marTop w:val="0"/>
      <w:marBottom w:val="0"/>
      <w:divBdr>
        <w:top w:val="none" w:sz="0" w:space="0" w:color="auto"/>
        <w:left w:val="none" w:sz="0" w:space="0" w:color="auto"/>
        <w:bottom w:val="none" w:sz="0" w:space="0" w:color="auto"/>
        <w:right w:val="none" w:sz="0" w:space="0" w:color="auto"/>
      </w:divBdr>
    </w:div>
    <w:div w:id="995958520">
      <w:bodyDiv w:val="1"/>
      <w:marLeft w:val="0"/>
      <w:marRight w:val="0"/>
      <w:marTop w:val="0"/>
      <w:marBottom w:val="0"/>
      <w:divBdr>
        <w:top w:val="none" w:sz="0" w:space="0" w:color="auto"/>
        <w:left w:val="none" w:sz="0" w:space="0" w:color="auto"/>
        <w:bottom w:val="none" w:sz="0" w:space="0" w:color="auto"/>
        <w:right w:val="none" w:sz="0" w:space="0" w:color="auto"/>
      </w:divBdr>
      <w:divsChild>
        <w:div w:id="172647829">
          <w:marLeft w:val="0"/>
          <w:marRight w:val="0"/>
          <w:marTop w:val="0"/>
          <w:marBottom w:val="0"/>
          <w:divBdr>
            <w:top w:val="none" w:sz="0" w:space="0" w:color="auto"/>
            <w:left w:val="none" w:sz="0" w:space="0" w:color="auto"/>
            <w:bottom w:val="none" w:sz="0" w:space="0" w:color="auto"/>
            <w:right w:val="none" w:sz="0" w:space="0" w:color="auto"/>
          </w:divBdr>
        </w:div>
        <w:div w:id="1183471459">
          <w:marLeft w:val="0"/>
          <w:marRight w:val="0"/>
          <w:marTop w:val="0"/>
          <w:marBottom w:val="0"/>
          <w:divBdr>
            <w:top w:val="none" w:sz="0" w:space="0" w:color="auto"/>
            <w:left w:val="none" w:sz="0" w:space="0" w:color="auto"/>
            <w:bottom w:val="none" w:sz="0" w:space="0" w:color="auto"/>
            <w:right w:val="none" w:sz="0" w:space="0" w:color="auto"/>
          </w:divBdr>
        </w:div>
        <w:div w:id="1854034755">
          <w:marLeft w:val="0"/>
          <w:marRight w:val="0"/>
          <w:marTop w:val="0"/>
          <w:marBottom w:val="0"/>
          <w:divBdr>
            <w:top w:val="none" w:sz="0" w:space="0" w:color="auto"/>
            <w:left w:val="none" w:sz="0" w:space="0" w:color="auto"/>
            <w:bottom w:val="none" w:sz="0" w:space="0" w:color="auto"/>
            <w:right w:val="none" w:sz="0" w:space="0" w:color="auto"/>
          </w:divBdr>
        </w:div>
      </w:divsChild>
    </w:div>
    <w:div w:id="998116919">
      <w:bodyDiv w:val="1"/>
      <w:marLeft w:val="0"/>
      <w:marRight w:val="0"/>
      <w:marTop w:val="0"/>
      <w:marBottom w:val="0"/>
      <w:divBdr>
        <w:top w:val="none" w:sz="0" w:space="0" w:color="auto"/>
        <w:left w:val="none" w:sz="0" w:space="0" w:color="auto"/>
        <w:bottom w:val="none" w:sz="0" w:space="0" w:color="auto"/>
        <w:right w:val="none" w:sz="0" w:space="0" w:color="auto"/>
      </w:divBdr>
    </w:div>
    <w:div w:id="1132672311">
      <w:bodyDiv w:val="1"/>
      <w:marLeft w:val="0"/>
      <w:marRight w:val="0"/>
      <w:marTop w:val="0"/>
      <w:marBottom w:val="0"/>
      <w:divBdr>
        <w:top w:val="none" w:sz="0" w:space="0" w:color="auto"/>
        <w:left w:val="none" w:sz="0" w:space="0" w:color="auto"/>
        <w:bottom w:val="none" w:sz="0" w:space="0" w:color="auto"/>
        <w:right w:val="none" w:sz="0" w:space="0" w:color="auto"/>
      </w:divBdr>
    </w:div>
    <w:div w:id="1156413544">
      <w:bodyDiv w:val="1"/>
      <w:marLeft w:val="0"/>
      <w:marRight w:val="0"/>
      <w:marTop w:val="0"/>
      <w:marBottom w:val="0"/>
      <w:divBdr>
        <w:top w:val="none" w:sz="0" w:space="0" w:color="auto"/>
        <w:left w:val="none" w:sz="0" w:space="0" w:color="auto"/>
        <w:bottom w:val="none" w:sz="0" w:space="0" w:color="auto"/>
        <w:right w:val="none" w:sz="0" w:space="0" w:color="auto"/>
      </w:divBdr>
    </w:div>
    <w:div w:id="1230993122">
      <w:bodyDiv w:val="1"/>
      <w:marLeft w:val="0"/>
      <w:marRight w:val="0"/>
      <w:marTop w:val="0"/>
      <w:marBottom w:val="0"/>
      <w:divBdr>
        <w:top w:val="none" w:sz="0" w:space="0" w:color="auto"/>
        <w:left w:val="none" w:sz="0" w:space="0" w:color="auto"/>
        <w:bottom w:val="none" w:sz="0" w:space="0" w:color="auto"/>
        <w:right w:val="none" w:sz="0" w:space="0" w:color="auto"/>
      </w:divBdr>
    </w:div>
    <w:div w:id="1414620507">
      <w:bodyDiv w:val="1"/>
      <w:marLeft w:val="0"/>
      <w:marRight w:val="0"/>
      <w:marTop w:val="0"/>
      <w:marBottom w:val="0"/>
      <w:divBdr>
        <w:top w:val="none" w:sz="0" w:space="0" w:color="auto"/>
        <w:left w:val="none" w:sz="0" w:space="0" w:color="auto"/>
        <w:bottom w:val="none" w:sz="0" w:space="0" w:color="auto"/>
        <w:right w:val="none" w:sz="0" w:space="0" w:color="auto"/>
      </w:divBdr>
    </w:div>
    <w:div w:id="1564490174">
      <w:bodyDiv w:val="1"/>
      <w:marLeft w:val="0"/>
      <w:marRight w:val="0"/>
      <w:marTop w:val="0"/>
      <w:marBottom w:val="0"/>
      <w:divBdr>
        <w:top w:val="none" w:sz="0" w:space="0" w:color="auto"/>
        <w:left w:val="none" w:sz="0" w:space="0" w:color="auto"/>
        <w:bottom w:val="none" w:sz="0" w:space="0" w:color="auto"/>
        <w:right w:val="none" w:sz="0" w:space="0" w:color="auto"/>
      </w:divBdr>
    </w:div>
    <w:div w:id="1631783444">
      <w:bodyDiv w:val="1"/>
      <w:marLeft w:val="0"/>
      <w:marRight w:val="0"/>
      <w:marTop w:val="0"/>
      <w:marBottom w:val="0"/>
      <w:divBdr>
        <w:top w:val="none" w:sz="0" w:space="0" w:color="auto"/>
        <w:left w:val="none" w:sz="0" w:space="0" w:color="auto"/>
        <w:bottom w:val="none" w:sz="0" w:space="0" w:color="auto"/>
        <w:right w:val="none" w:sz="0" w:space="0" w:color="auto"/>
      </w:divBdr>
    </w:div>
    <w:div w:id="1859854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www.definitions-marketing.com/definition/4e-en-marketin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efinitions-marketing.com/definition/4c-du-marketin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succes-marketing.com/matrice-ansoff" TargetMode="External"/><Relationship Id="rId4" Type="http://schemas.openxmlformats.org/officeDocument/2006/relationships/webSettings" Target="webSettings.xml"/><Relationship Id="rId9" Type="http://schemas.openxmlformats.org/officeDocument/2006/relationships/hyperlink" Target="https://www.hrimag.com/Les-4-principales-etapes-de-la-demarche-marketing-selon-Philip-Kotle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etitia\Downloads\stylesCertaV5.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stylesCertaV5.dotx</Template>
  <TotalTime>23</TotalTime>
  <Pages>4</Pages>
  <Words>1917</Words>
  <Characters>10549</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Côté cours</vt:lpstr>
    </vt:vector>
  </TitlesOfParts>
  <Company/>
  <LinksUpToDate>false</LinksUpToDate>
  <CharactersWithSpaces>12442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Côté cours</dc:title>
  <dc:subject/>
  <dc:creator>Laetitia DUBOURDIEU</dc:creator>
  <cp:keywords/>
  <dc:description/>
  <cp:lastModifiedBy>Laetitia DUBOURDIEU</cp:lastModifiedBy>
  <cp:revision>8</cp:revision>
  <cp:lastPrinted>2003-06-19T20:07:00Z</cp:lastPrinted>
  <dcterms:created xsi:type="dcterms:W3CDTF">2020-09-20T17:57:00Z</dcterms:created>
  <dcterms:modified xsi:type="dcterms:W3CDTF">2020-09-21T09:09:00Z</dcterms:modified>
</cp:coreProperties>
</file>